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077719" w:rsidRDefault="00077719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Pr="004E05A4" w:rsidRDefault="004E05A4" w:rsidP="00964055">
      <w:pPr>
        <w:jc w:val="center"/>
        <w:rPr>
          <w:b/>
          <w:i/>
          <w:sz w:val="32"/>
          <w:szCs w:val="32"/>
          <w:u w:val="single"/>
        </w:rPr>
      </w:pPr>
      <w:r w:rsidRPr="004E05A4">
        <w:rPr>
          <w:b/>
          <w:i/>
          <w:sz w:val="32"/>
          <w:szCs w:val="32"/>
          <w:u w:val="single"/>
        </w:rPr>
        <w:t>INFORME EJECUTIVO</w:t>
      </w: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Pr="004E05A4" w:rsidRDefault="00F95C44" w:rsidP="00964055">
      <w:pPr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DESEMPEÑO DE LA COMISIÓN DE ÉTICA PÚ</w:t>
      </w:r>
      <w:bookmarkStart w:id="0" w:name="_GoBack"/>
      <w:bookmarkEnd w:id="0"/>
      <w:r w:rsidR="004E05A4" w:rsidRPr="004E05A4">
        <w:rPr>
          <w:b/>
          <w:i/>
          <w:sz w:val="36"/>
          <w:szCs w:val="36"/>
          <w:u w:val="single"/>
        </w:rPr>
        <w:t>BLICA DE SeNaSa 2015, RELACIONADO A REGLAMENTO OPERATIVO DE LAS CEP/DIGEIG.</w:t>
      </w:r>
    </w:p>
    <w:p w:rsidR="004E05A4" w:rsidRPr="004E05A4" w:rsidRDefault="004E05A4" w:rsidP="00964055">
      <w:pPr>
        <w:jc w:val="center"/>
        <w:rPr>
          <w:b/>
          <w:i/>
          <w:sz w:val="36"/>
          <w:szCs w:val="36"/>
          <w:u w:val="single"/>
        </w:rPr>
      </w:pP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077719" w:rsidRDefault="00077719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Pr="004E05A4" w:rsidRDefault="004E05A4" w:rsidP="004E05A4">
      <w:pPr>
        <w:pStyle w:val="Sinespaciado"/>
        <w:jc w:val="center"/>
        <w:rPr>
          <w:b/>
          <w:i/>
        </w:rPr>
      </w:pPr>
      <w:r w:rsidRPr="004E05A4">
        <w:rPr>
          <w:b/>
          <w:i/>
        </w:rPr>
        <w:t>ELABORADO POR: DAPHNE ARBAJE</w:t>
      </w:r>
    </w:p>
    <w:p w:rsidR="004E05A4" w:rsidRPr="004E05A4" w:rsidRDefault="004E05A4" w:rsidP="004E05A4">
      <w:pPr>
        <w:pStyle w:val="Sinespaciado"/>
        <w:jc w:val="center"/>
        <w:rPr>
          <w:b/>
          <w:i/>
        </w:rPr>
      </w:pPr>
      <w:r>
        <w:rPr>
          <w:b/>
          <w:i/>
        </w:rPr>
        <w:t xml:space="preserve">COORDINADORA </w:t>
      </w:r>
      <w:r w:rsidRPr="004E05A4">
        <w:rPr>
          <w:b/>
          <w:i/>
        </w:rPr>
        <w:t xml:space="preserve"> CEP/SeNaSa</w:t>
      </w:r>
    </w:p>
    <w:p w:rsidR="004E05A4" w:rsidRPr="004E05A4" w:rsidRDefault="004E05A4" w:rsidP="004E05A4">
      <w:pPr>
        <w:pStyle w:val="Sinespaciado"/>
        <w:jc w:val="center"/>
        <w:rPr>
          <w:b/>
          <w:i/>
        </w:rPr>
      </w:pPr>
      <w:r w:rsidRPr="004E05A4">
        <w:rPr>
          <w:b/>
          <w:i/>
        </w:rPr>
        <w:t>Octubre 2015.</w:t>
      </w: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4E05A4" w:rsidRDefault="004E05A4" w:rsidP="00964055">
      <w:pPr>
        <w:jc w:val="center"/>
        <w:rPr>
          <w:b/>
          <w:i/>
          <w:sz w:val="28"/>
          <w:szCs w:val="28"/>
          <w:u w:val="single"/>
        </w:rPr>
      </w:pPr>
    </w:p>
    <w:p w:rsidR="00E0398F" w:rsidRPr="00327E0D" w:rsidRDefault="00964055" w:rsidP="00964055">
      <w:pPr>
        <w:jc w:val="center"/>
        <w:rPr>
          <w:b/>
          <w:i/>
          <w:sz w:val="28"/>
          <w:szCs w:val="28"/>
          <w:u w:val="single"/>
        </w:rPr>
      </w:pPr>
      <w:r w:rsidRPr="00327E0D">
        <w:rPr>
          <w:b/>
          <w:i/>
          <w:sz w:val="28"/>
          <w:szCs w:val="28"/>
          <w:u w:val="single"/>
        </w:rPr>
        <w:lastRenderedPageBreak/>
        <w:t xml:space="preserve">INFORME </w:t>
      </w:r>
      <w:r w:rsidR="002E725D" w:rsidRPr="00327E0D">
        <w:rPr>
          <w:b/>
          <w:i/>
          <w:sz w:val="28"/>
          <w:szCs w:val="28"/>
          <w:u w:val="single"/>
        </w:rPr>
        <w:t xml:space="preserve">EJECUTIVO </w:t>
      </w:r>
      <w:r w:rsidRPr="00327E0D">
        <w:rPr>
          <w:b/>
          <w:i/>
          <w:sz w:val="28"/>
          <w:szCs w:val="28"/>
          <w:u w:val="single"/>
        </w:rPr>
        <w:t xml:space="preserve">SOBRE EL DESEMPEÑO DE LA COMISION </w:t>
      </w:r>
      <w:r w:rsidR="00B339CF">
        <w:rPr>
          <w:b/>
          <w:i/>
          <w:sz w:val="28"/>
          <w:szCs w:val="28"/>
          <w:u w:val="single"/>
        </w:rPr>
        <w:t>DE ETICA PÚBLICA DE SeNaSa 2015, RELACIONADO A REGLAMENTO CEP/DIGEIG.</w:t>
      </w:r>
    </w:p>
    <w:p w:rsidR="00F50003" w:rsidRDefault="00F50003" w:rsidP="002062C8">
      <w:pPr>
        <w:jc w:val="both"/>
      </w:pPr>
      <w:r>
        <w:t xml:space="preserve">MOTIVACION: </w:t>
      </w:r>
    </w:p>
    <w:p w:rsidR="00DD4A45" w:rsidRPr="00483E48" w:rsidRDefault="00D40287" w:rsidP="002062C8">
      <w:pPr>
        <w:jc w:val="both"/>
        <w:rPr>
          <w:b/>
        </w:rPr>
      </w:pPr>
      <w:r w:rsidRPr="00483E48">
        <w:rPr>
          <w:b/>
        </w:rPr>
        <w:t xml:space="preserve">I.- </w:t>
      </w:r>
      <w:r w:rsidR="00DD4A45" w:rsidRPr="00483E48">
        <w:rPr>
          <w:b/>
        </w:rPr>
        <w:t>OBJETO Y FUNCIONAMIENTO DE LAS CEP.</w:t>
      </w:r>
    </w:p>
    <w:p w:rsidR="00DD4A45" w:rsidRPr="00033051" w:rsidRDefault="00DD4A45" w:rsidP="002062C8">
      <w:pPr>
        <w:jc w:val="both"/>
        <w:rPr>
          <w:sz w:val="24"/>
          <w:szCs w:val="24"/>
        </w:rPr>
      </w:pPr>
      <w:r w:rsidRPr="00033051">
        <w:rPr>
          <w:i/>
          <w:sz w:val="24"/>
          <w:szCs w:val="24"/>
        </w:rPr>
        <w:t xml:space="preserve">“Se instruye a los directivos titulares de las instituciones públicas de gobierno central </w:t>
      </w:r>
      <w:r w:rsidRPr="00033051">
        <w:rPr>
          <w:b/>
          <w:i/>
          <w:sz w:val="24"/>
          <w:szCs w:val="24"/>
        </w:rPr>
        <w:t>crear, y a mantener vigentes y en funcionamiento</w:t>
      </w:r>
      <w:r w:rsidRPr="00033051">
        <w:rPr>
          <w:i/>
          <w:sz w:val="24"/>
          <w:szCs w:val="24"/>
        </w:rPr>
        <w:t xml:space="preserve"> una Comisión de Ética </w:t>
      </w:r>
      <w:r w:rsidR="00F50003" w:rsidRPr="00033051">
        <w:rPr>
          <w:i/>
          <w:sz w:val="24"/>
          <w:szCs w:val="24"/>
        </w:rPr>
        <w:t>Pública</w:t>
      </w:r>
      <w:r w:rsidRPr="00033051">
        <w:rPr>
          <w:i/>
          <w:sz w:val="24"/>
          <w:szCs w:val="24"/>
        </w:rPr>
        <w:t xml:space="preserve"> (CEP)</w:t>
      </w:r>
      <w:r w:rsidR="00F50003" w:rsidRPr="00033051">
        <w:rPr>
          <w:i/>
          <w:sz w:val="24"/>
          <w:szCs w:val="24"/>
        </w:rPr>
        <w:t xml:space="preserve">, en la sede de la institución bajo su dirección. […] </w:t>
      </w:r>
      <w:r w:rsidR="00F50003" w:rsidRPr="00033051">
        <w:rPr>
          <w:b/>
          <w:i/>
          <w:sz w:val="24"/>
          <w:szCs w:val="24"/>
        </w:rPr>
        <w:t>La máxima autoridad de la institución deberá instruir</w:t>
      </w:r>
      <w:r w:rsidR="00F50003" w:rsidRPr="00033051">
        <w:rPr>
          <w:i/>
          <w:sz w:val="24"/>
          <w:szCs w:val="24"/>
        </w:rPr>
        <w:t xml:space="preserve"> a </w:t>
      </w:r>
      <w:r w:rsidR="00F50003" w:rsidRPr="009929E5">
        <w:rPr>
          <w:i/>
          <w:sz w:val="24"/>
          <w:szCs w:val="24"/>
          <w:u w:val="single"/>
        </w:rPr>
        <w:t>las unidades de gestión a fin de brindar colaboración y apoyo en el desempeño de las funciones de la CEP”.</w:t>
      </w:r>
      <w:r w:rsidR="00F50003" w:rsidRPr="00033051">
        <w:rPr>
          <w:sz w:val="24"/>
          <w:szCs w:val="24"/>
        </w:rPr>
        <w:t xml:space="preserve"> (</w:t>
      </w:r>
      <w:r w:rsidR="00F50003" w:rsidRPr="00033051">
        <w:rPr>
          <w:b/>
          <w:sz w:val="24"/>
          <w:szCs w:val="24"/>
        </w:rPr>
        <w:t>Artículo 1,</w:t>
      </w:r>
      <w:r w:rsidR="00F50003" w:rsidRPr="00033051">
        <w:rPr>
          <w:sz w:val="24"/>
          <w:szCs w:val="24"/>
        </w:rPr>
        <w:t xml:space="preserve">  Reglamento Operativo de las Comisiones De Ética Pública (CEP), última revisión oct. 2014)</w:t>
      </w:r>
    </w:p>
    <w:p w:rsidR="002062C8" w:rsidRDefault="00DD4A45" w:rsidP="002062C8">
      <w:pPr>
        <w:jc w:val="both"/>
        <w:rPr>
          <w:sz w:val="24"/>
          <w:szCs w:val="24"/>
        </w:rPr>
      </w:pPr>
      <w:r w:rsidRPr="00CD1D5A">
        <w:rPr>
          <w:b/>
          <w:i/>
          <w:color w:val="FF0000"/>
          <w:sz w:val="24"/>
          <w:szCs w:val="24"/>
        </w:rPr>
        <w:t>“</w:t>
      </w:r>
      <w:r w:rsidR="002062C8" w:rsidRPr="00CD1D5A">
        <w:rPr>
          <w:b/>
          <w:i/>
          <w:color w:val="FF0000"/>
          <w:sz w:val="24"/>
          <w:szCs w:val="24"/>
        </w:rPr>
        <w:t xml:space="preserve">El objeto de las CEP es fomentar el correcto proceder de los servidores públicos de la institución a la que pertenezcan, </w:t>
      </w:r>
      <w:r w:rsidR="002062C8" w:rsidRPr="00CD1D5A">
        <w:rPr>
          <w:b/>
          <w:i/>
          <w:color w:val="FF0000"/>
          <w:sz w:val="24"/>
          <w:szCs w:val="24"/>
          <w:u w:val="single"/>
        </w:rPr>
        <w:t xml:space="preserve">promover su apego a la ética, normas de integridad, procedimientos y normativas vigentes, así como medidas orientadas a fortalecer la transparencia y rendición </w:t>
      </w:r>
      <w:r w:rsidR="003042A8" w:rsidRPr="00CD1D5A">
        <w:rPr>
          <w:b/>
          <w:i/>
          <w:color w:val="FF0000"/>
          <w:sz w:val="24"/>
          <w:szCs w:val="24"/>
          <w:u w:val="single"/>
        </w:rPr>
        <w:t>de cuentas oportuna</w:t>
      </w:r>
      <w:r w:rsidR="002062C8" w:rsidRPr="00CD1D5A">
        <w:rPr>
          <w:b/>
          <w:i/>
          <w:color w:val="FF0000"/>
          <w:sz w:val="24"/>
          <w:szCs w:val="24"/>
          <w:u w:val="single"/>
        </w:rPr>
        <w:t xml:space="preserve"> a la </w:t>
      </w:r>
      <w:r w:rsidR="003042A8" w:rsidRPr="00CD1D5A">
        <w:rPr>
          <w:b/>
          <w:i/>
          <w:color w:val="FF0000"/>
          <w:sz w:val="24"/>
          <w:szCs w:val="24"/>
          <w:u w:val="single"/>
        </w:rPr>
        <w:t>ciudadanía</w:t>
      </w:r>
      <w:r w:rsidRPr="00CD1D5A">
        <w:rPr>
          <w:b/>
          <w:i/>
          <w:color w:val="FF0000"/>
          <w:sz w:val="24"/>
          <w:szCs w:val="24"/>
          <w:u w:val="single"/>
        </w:rPr>
        <w:t>”</w:t>
      </w:r>
      <w:r w:rsidR="003042A8" w:rsidRPr="00CD1D5A">
        <w:rPr>
          <w:color w:val="FF0000"/>
          <w:sz w:val="24"/>
          <w:szCs w:val="24"/>
          <w:u w:val="single"/>
        </w:rPr>
        <w:t>.</w:t>
      </w:r>
      <w:r w:rsidR="003042A8" w:rsidRPr="00CD1D5A">
        <w:rPr>
          <w:color w:val="FF0000"/>
          <w:sz w:val="24"/>
          <w:szCs w:val="24"/>
        </w:rPr>
        <w:t xml:space="preserve"> </w:t>
      </w:r>
      <w:r w:rsidR="003042A8" w:rsidRPr="00033051">
        <w:rPr>
          <w:b/>
          <w:sz w:val="24"/>
          <w:szCs w:val="24"/>
        </w:rPr>
        <w:t>(Artículo 2,</w:t>
      </w:r>
      <w:r w:rsidR="003042A8" w:rsidRPr="00033051">
        <w:rPr>
          <w:sz w:val="24"/>
          <w:szCs w:val="24"/>
        </w:rPr>
        <w:t xml:space="preserve"> </w:t>
      </w:r>
      <w:r w:rsidR="002062C8" w:rsidRPr="00033051">
        <w:rPr>
          <w:sz w:val="24"/>
          <w:szCs w:val="24"/>
        </w:rPr>
        <w:t xml:space="preserve"> </w:t>
      </w:r>
      <w:r w:rsidR="003042A8" w:rsidRPr="00033051">
        <w:rPr>
          <w:sz w:val="24"/>
          <w:szCs w:val="24"/>
        </w:rPr>
        <w:t>Reglamento Operativo de las Comisiones De Ética Pública (CEP), última revisión oct. 2014</w:t>
      </w:r>
      <w:r w:rsidR="00F50003" w:rsidRPr="00033051">
        <w:rPr>
          <w:sz w:val="24"/>
          <w:szCs w:val="24"/>
        </w:rPr>
        <w:t>).</w:t>
      </w:r>
    </w:p>
    <w:p w:rsidR="00483E48" w:rsidRPr="00033051" w:rsidRDefault="00483E48" w:rsidP="002062C8">
      <w:pPr>
        <w:jc w:val="both"/>
        <w:rPr>
          <w:sz w:val="24"/>
          <w:szCs w:val="24"/>
        </w:rPr>
      </w:pPr>
      <w:r w:rsidRPr="00483E48">
        <w:rPr>
          <w:b/>
          <w:sz w:val="24"/>
          <w:szCs w:val="24"/>
        </w:rPr>
        <w:t xml:space="preserve">Artículo 3: </w:t>
      </w:r>
      <w:r w:rsidRPr="00C12D1F">
        <w:rPr>
          <w:sz w:val="24"/>
          <w:szCs w:val="24"/>
        </w:rPr>
        <w:t>El funcionamiento de las CEP estará regido por este Reglamento</w:t>
      </w:r>
      <w:r w:rsidR="00C12D1F">
        <w:rPr>
          <w:sz w:val="24"/>
          <w:szCs w:val="24"/>
        </w:rPr>
        <w:t>, así como normativas complementarias emitidas por la DIGEIG….</w:t>
      </w:r>
    </w:p>
    <w:p w:rsidR="00D40287" w:rsidRPr="00483E48" w:rsidRDefault="00D40287" w:rsidP="002062C8">
      <w:pPr>
        <w:jc w:val="both"/>
        <w:rPr>
          <w:b/>
        </w:rPr>
      </w:pPr>
      <w:r w:rsidRPr="00483E48">
        <w:rPr>
          <w:b/>
        </w:rPr>
        <w:t>VIII.-  DE LAS REUNIONES:</w:t>
      </w:r>
    </w:p>
    <w:p w:rsidR="00065CE7" w:rsidRPr="00483E48" w:rsidRDefault="00D40287" w:rsidP="00057E89">
      <w:pPr>
        <w:jc w:val="both"/>
        <w:rPr>
          <w:sz w:val="24"/>
          <w:szCs w:val="24"/>
          <w:highlight w:val="yellow"/>
        </w:rPr>
      </w:pPr>
      <w:r w:rsidRPr="00033051">
        <w:rPr>
          <w:sz w:val="24"/>
          <w:szCs w:val="24"/>
        </w:rPr>
        <w:t xml:space="preserve">La naturaleza de las CEP, su objeto y forma en las que están operando requiere del desarrollo de diferentes tipos de reuniones, las cuales tienen </w:t>
      </w:r>
      <w:r w:rsidRPr="002E4577">
        <w:rPr>
          <w:b/>
          <w:sz w:val="24"/>
          <w:szCs w:val="24"/>
        </w:rPr>
        <w:t>formalidades y periodicidades</w:t>
      </w:r>
      <w:r w:rsidRPr="00033051">
        <w:rPr>
          <w:sz w:val="24"/>
          <w:szCs w:val="24"/>
        </w:rPr>
        <w:t xml:space="preserve"> que atenderán a cada </w:t>
      </w:r>
      <w:r w:rsidRPr="00483E48">
        <w:rPr>
          <w:sz w:val="24"/>
          <w:szCs w:val="24"/>
        </w:rPr>
        <w:t>tipo de reunión:</w:t>
      </w:r>
      <w:r w:rsidR="003B0D3E">
        <w:fldChar w:fldCharType="begin"/>
      </w:r>
      <w:r w:rsidR="003B0D3E">
        <w:instrText xml:space="preserve"> LINK </w:instrText>
      </w:r>
      <w:r w:rsidR="004E05A4">
        <w:instrText xml:space="preserve">Excel.Sheet.12 "C:\\Users\\darbaje\\Desktop\\CEP lista de asistencia.docx.xlsx" Hoja1!F1C1:F9C6 </w:instrText>
      </w:r>
      <w:r w:rsidR="003B0D3E">
        <w:instrText xml:space="preserve">\a \f 4 \h </w:instrText>
      </w:r>
      <w:r w:rsidR="00033051">
        <w:instrText xml:space="preserve"> \* MERGEFORMAT </w:instrText>
      </w:r>
      <w:r w:rsidR="003B0D3E">
        <w:fldChar w:fldCharType="separate"/>
      </w:r>
    </w:p>
    <w:tbl>
      <w:tblPr>
        <w:tblW w:w="97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1523"/>
        <w:gridCol w:w="1048"/>
        <w:gridCol w:w="1466"/>
        <w:gridCol w:w="2176"/>
        <w:gridCol w:w="2245"/>
      </w:tblGrid>
      <w:tr w:rsidR="00065CE7" w:rsidRPr="00065CE7" w:rsidTr="002E4577">
        <w:trPr>
          <w:divId w:val="1397359997"/>
          <w:trHeight w:val="375"/>
          <w:jc w:val="center"/>
        </w:trPr>
        <w:tc>
          <w:tcPr>
            <w:tcW w:w="97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EE74AA" w:rsidP="00065C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szCs w:val="28"/>
                <w:lang w:eastAsia="es-DO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szCs w:val="28"/>
                <w:lang w:eastAsia="es-DO"/>
              </w:rPr>
              <w:t xml:space="preserve">        </w:t>
            </w:r>
            <w:r w:rsidR="00065CE7" w:rsidRPr="00065C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szCs w:val="28"/>
                <w:lang w:eastAsia="es-DO"/>
              </w:rPr>
              <w:t>REUNIONES REGULARES  COMISION DE ETICA PUBLICA SeNaSa 2015</w:t>
            </w:r>
          </w:p>
        </w:tc>
      </w:tr>
      <w:tr w:rsidR="00065CE7" w:rsidRPr="00065CE7" w:rsidTr="002E4577">
        <w:trPr>
          <w:divId w:val="1397359997"/>
          <w:trHeight w:val="300"/>
          <w:jc w:val="center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 xml:space="preserve">MES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 xml:space="preserve">DIA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 xml:space="preserve">FECHA 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 xml:space="preserve">HORA 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>LUGAR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>STATUS</w:t>
            </w:r>
          </w:p>
        </w:tc>
      </w:tr>
      <w:tr w:rsidR="00065CE7" w:rsidRPr="00065CE7" w:rsidTr="002E4577">
        <w:trPr>
          <w:divId w:val="1397359997"/>
          <w:trHeight w:val="601"/>
          <w:jc w:val="center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  <w:t>Febrero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Jueves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26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3:00 p.m.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Salón DE, Av. 27 de Febrero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Celebrada</w:t>
            </w:r>
          </w:p>
        </w:tc>
      </w:tr>
      <w:tr w:rsidR="00065CE7" w:rsidRPr="00065CE7" w:rsidTr="002E4577">
        <w:trPr>
          <w:divId w:val="1397359997"/>
          <w:trHeight w:val="571"/>
          <w:jc w:val="center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  <w:t>Marzo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Miércoles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3:00 p.m.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Salón DE, Av. 27 de Febrero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>Extraordinaria</w:t>
            </w:r>
          </w:p>
        </w:tc>
      </w:tr>
      <w:tr w:rsidR="00065CE7" w:rsidRPr="00065CE7" w:rsidTr="002E4577">
        <w:trPr>
          <w:divId w:val="1397359997"/>
          <w:trHeight w:val="571"/>
          <w:jc w:val="center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  <w:t>Abril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Martes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3:00 p.m.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COSENASA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Celebrada</w:t>
            </w:r>
          </w:p>
        </w:tc>
      </w:tr>
      <w:tr w:rsidR="00065CE7" w:rsidRPr="00065CE7" w:rsidTr="002E4577">
        <w:trPr>
          <w:divId w:val="1397359997"/>
          <w:trHeight w:val="571"/>
          <w:jc w:val="center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  <w:t>Abril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Jueves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8:30 a.m. 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Salón DE, Av. 27 de Febrero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>Extraordinaria</w:t>
            </w:r>
          </w:p>
        </w:tc>
      </w:tr>
      <w:tr w:rsidR="00065CE7" w:rsidRPr="00065CE7" w:rsidTr="002E4577">
        <w:trPr>
          <w:divId w:val="1397359997"/>
          <w:trHeight w:val="601"/>
          <w:jc w:val="center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  <w:t>Junio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Miércoles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3:00 p.m.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Salón DE, Av. 27 de Febrero                  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 Celebrada</w:t>
            </w:r>
          </w:p>
        </w:tc>
      </w:tr>
      <w:tr w:rsidR="00065CE7" w:rsidRPr="00065CE7" w:rsidTr="002E4577">
        <w:trPr>
          <w:divId w:val="1397359997"/>
          <w:trHeight w:val="601"/>
          <w:jc w:val="center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  <w:t>Agosto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Jueves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3:00 p.m.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COSENASA                               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    Celebrada</w:t>
            </w:r>
          </w:p>
        </w:tc>
      </w:tr>
      <w:tr w:rsidR="00065CE7" w:rsidRPr="00065CE7" w:rsidTr="002E4577">
        <w:trPr>
          <w:divId w:val="1397359997"/>
          <w:trHeight w:val="601"/>
          <w:jc w:val="center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DO"/>
              </w:rPr>
              <w:t>Octubre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Jueves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3:00 p.m.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Salón DE, Av. 27 de Febrero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CE7" w:rsidRPr="00065CE7" w:rsidRDefault="00065CE7" w:rsidP="00065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065CE7">
              <w:rPr>
                <w:rFonts w:ascii="Calibri" w:eastAsia="Times New Roman" w:hAnsi="Calibri" w:cs="Times New Roman"/>
                <w:color w:val="000000"/>
                <w:highlight w:val="yellow"/>
                <w:lang w:eastAsia="es-DO"/>
              </w:rPr>
              <w:t>En curso</w:t>
            </w:r>
            <w:r w:rsidRPr="00065CE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</w:tbl>
    <w:p w:rsidR="00E45166" w:rsidRDefault="003B0D3E" w:rsidP="00842639">
      <w:pPr>
        <w:jc w:val="both"/>
      </w:pPr>
      <w:r>
        <w:fldChar w:fldCharType="end"/>
      </w:r>
    </w:p>
    <w:p w:rsidR="007A642D" w:rsidRDefault="008B4CCA" w:rsidP="007A642D">
      <w:pPr>
        <w:jc w:val="both"/>
      </w:pPr>
      <w:r w:rsidRPr="00E45166">
        <w:rPr>
          <w:b/>
        </w:rPr>
        <w:lastRenderedPageBreak/>
        <w:t>Artículo</w:t>
      </w:r>
      <w:r w:rsidR="00E45166" w:rsidRPr="00E45166">
        <w:rPr>
          <w:b/>
        </w:rPr>
        <w:t xml:space="preserve"> 32.-</w:t>
      </w:r>
      <w:r w:rsidR="00E45166">
        <w:rPr>
          <w:b/>
        </w:rPr>
        <w:t xml:space="preserve">  </w:t>
      </w:r>
      <w:r w:rsidR="00E45166" w:rsidRPr="00E45166">
        <w:t xml:space="preserve">Los miembros de la CEP que no puedan </w:t>
      </w:r>
      <w:r w:rsidR="00E45166">
        <w:t>asistir a las reuniones convocadas deberán presentar su excusa con plazo razonable de antelación, indicando los motivos que imposibilitan su asistencia a la reunión de que se trate.</w:t>
      </w:r>
      <w:r w:rsidR="000A410C">
        <w:rPr>
          <w:rFonts w:ascii="Calibri" w:eastAsia="Times New Roman" w:hAnsi="Calibri" w:cs="Times New Roman"/>
          <w:color w:val="000000"/>
          <w:sz w:val="32"/>
          <w:szCs w:val="32"/>
          <w:lang w:eastAsia="es-DO"/>
        </w:rPr>
        <w:fldChar w:fldCharType="begin"/>
      </w:r>
      <w:r w:rsidR="000A410C" w:rsidRPr="00E45166">
        <w:rPr>
          <w:rFonts w:ascii="Calibri" w:eastAsia="Times New Roman" w:hAnsi="Calibri" w:cs="Times New Roman"/>
          <w:color w:val="000000"/>
          <w:sz w:val="32"/>
          <w:szCs w:val="32"/>
          <w:lang w:eastAsia="es-DO"/>
        </w:rPr>
        <w:instrText xml:space="preserve"> LINK </w:instrText>
      </w:r>
      <w:r w:rsidR="007A642D">
        <w:rPr>
          <w:rFonts w:ascii="Calibri" w:eastAsia="Times New Roman" w:hAnsi="Calibri" w:cs="Times New Roman"/>
          <w:color w:val="000000"/>
          <w:sz w:val="32"/>
          <w:szCs w:val="32"/>
          <w:lang w:eastAsia="es-DO"/>
        </w:rPr>
        <w:instrText xml:space="preserve">Excel.Sheet.12 "C:\\Users\\darbaje\\Desktop\\COMITE DE ETICA\\2015\\Evidencias 2do. semestre CEP\\CEP asistencia.xlsx" Hoja1!F1C1:F10C7 </w:instrText>
      </w:r>
      <w:r w:rsidR="000A410C" w:rsidRPr="00E45166">
        <w:rPr>
          <w:rFonts w:ascii="Calibri" w:eastAsia="Times New Roman" w:hAnsi="Calibri" w:cs="Times New Roman"/>
          <w:color w:val="000000"/>
          <w:sz w:val="32"/>
          <w:szCs w:val="32"/>
          <w:lang w:eastAsia="es-DO"/>
        </w:rPr>
        <w:instrText xml:space="preserve">\a \f 4 \h </w:instrText>
      </w:r>
      <w:r w:rsidR="00D11295" w:rsidRPr="00E45166">
        <w:rPr>
          <w:rFonts w:ascii="Calibri" w:eastAsia="Times New Roman" w:hAnsi="Calibri" w:cs="Times New Roman"/>
          <w:color w:val="000000"/>
          <w:sz w:val="32"/>
          <w:szCs w:val="32"/>
          <w:lang w:eastAsia="es-DO"/>
        </w:rPr>
        <w:instrText xml:space="preserve"> \* MERGEFORMAT </w:instrText>
      </w:r>
      <w:r w:rsidR="000A410C">
        <w:rPr>
          <w:rFonts w:ascii="Calibri" w:eastAsia="Times New Roman" w:hAnsi="Calibri" w:cs="Times New Roman"/>
          <w:color w:val="000000"/>
          <w:sz w:val="32"/>
          <w:szCs w:val="32"/>
          <w:lang w:eastAsia="es-DO"/>
        </w:rPr>
        <w:fldChar w:fldCharType="separate"/>
      </w:r>
    </w:p>
    <w:tbl>
      <w:tblPr>
        <w:tblW w:w="1000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5"/>
        <w:gridCol w:w="1198"/>
        <w:gridCol w:w="1223"/>
        <w:gridCol w:w="1067"/>
        <w:gridCol w:w="1144"/>
        <w:gridCol w:w="1295"/>
        <w:gridCol w:w="1057"/>
      </w:tblGrid>
      <w:tr w:rsidR="007A642D" w:rsidRPr="007A642D" w:rsidTr="007A642D">
        <w:trPr>
          <w:divId w:val="923144152"/>
          <w:trHeight w:val="475"/>
        </w:trPr>
        <w:tc>
          <w:tcPr>
            <w:tcW w:w="8952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42D" w:rsidRPr="007A642D" w:rsidRDefault="007A642D" w:rsidP="007A642D">
            <w:pPr>
              <w:ind w:left="-571" w:firstLine="571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DO"/>
              </w:rPr>
              <w:t xml:space="preserve">               </w:t>
            </w:r>
            <w:r w:rsidRPr="007A642D">
              <w:rPr>
                <w:rFonts w:ascii="Calibri" w:eastAsia="Times New Roman" w:hAnsi="Calibri" w:cs="Times New Roman"/>
                <w:b/>
                <w:i/>
                <w:color w:val="000000"/>
                <w:sz w:val="32"/>
                <w:szCs w:val="32"/>
                <w:lang w:eastAsia="es-DO"/>
              </w:rPr>
              <w:t>Asistencia a reuniones  de CEP SeNaSa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s-DO"/>
              </w:rPr>
              <w:t> </w:t>
            </w:r>
          </w:p>
        </w:tc>
      </w:tr>
      <w:tr w:rsidR="007A642D" w:rsidRPr="007A642D" w:rsidTr="007A642D">
        <w:trPr>
          <w:divId w:val="923144152"/>
          <w:trHeight w:val="614"/>
        </w:trPr>
        <w:tc>
          <w:tcPr>
            <w:tcW w:w="30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>26-feb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11 marzo (Ext.)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>07-abr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23 abril (ext.)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>03-jun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>13-ago</w:t>
            </w:r>
          </w:p>
        </w:tc>
      </w:tr>
      <w:tr w:rsidR="007A642D" w:rsidRPr="007A642D" w:rsidTr="007A642D">
        <w:trPr>
          <w:divId w:val="923144152"/>
          <w:trHeight w:val="306"/>
        </w:trPr>
        <w:tc>
          <w:tcPr>
            <w:tcW w:w="3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Dra. Daphne Arbaje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Vac.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DO"/>
              </w:rPr>
              <w:t>x</w:t>
            </w:r>
          </w:p>
        </w:tc>
      </w:tr>
      <w:tr w:rsidR="007A642D" w:rsidRPr="007A642D" w:rsidTr="007A642D">
        <w:trPr>
          <w:divId w:val="923144152"/>
          <w:trHeight w:val="382"/>
        </w:trPr>
        <w:tc>
          <w:tcPr>
            <w:tcW w:w="3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Lic. Tania De Leon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Exc.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DO"/>
              </w:rPr>
              <w:t>x</w:t>
            </w:r>
          </w:p>
        </w:tc>
      </w:tr>
      <w:tr w:rsidR="007A642D" w:rsidRPr="007A642D" w:rsidTr="007A642D">
        <w:trPr>
          <w:divId w:val="923144152"/>
          <w:trHeight w:val="415"/>
        </w:trPr>
        <w:tc>
          <w:tcPr>
            <w:tcW w:w="3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Lic. Dulce Elena Jimenez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Vac.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DO"/>
              </w:rPr>
              <w:t>x</w:t>
            </w:r>
          </w:p>
        </w:tc>
      </w:tr>
      <w:tr w:rsidR="007A642D" w:rsidRPr="007A642D" w:rsidTr="007A642D">
        <w:trPr>
          <w:divId w:val="923144152"/>
          <w:trHeight w:val="306"/>
        </w:trPr>
        <w:tc>
          <w:tcPr>
            <w:tcW w:w="3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Lic. Carlos barranco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DO"/>
              </w:rPr>
              <w:t>x</w:t>
            </w:r>
          </w:p>
        </w:tc>
      </w:tr>
      <w:tr w:rsidR="007A642D" w:rsidRPr="007A642D" w:rsidTr="007A642D">
        <w:trPr>
          <w:divId w:val="923144152"/>
          <w:trHeight w:val="306"/>
        </w:trPr>
        <w:tc>
          <w:tcPr>
            <w:tcW w:w="3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Lic. Manuel Cueto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DO"/>
              </w:rPr>
              <w:t> </w:t>
            </w:r>
          </w:p>
        </w:tc>
      </w:tr>
      <w:tr w:rsidR="007A642D" w:rsidRPr="007A642D" w:rsidTr="007A642D">
        <w:trPr>
          <w:divId w:val="923144152"/>
          <w:trHeight w:val="306"/>
        </w:trPr>
        <w:tc>
          <w:tcPr>
            <w:tcW w:w="3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Dra. Mayra Del Villar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Vac.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DO"/>
              </w:rPr>
              <w:t> </w:t>
            </w:r>
          </w:p>
        </w:tc>
      </w:tr>
      <w:tr w:rsidR="007A642D" w:rsidRPr="007A642D" w:rsidTr="007A642D">
        <w:trPr>
          <w:divId w:val="923144152"/>
          <w:trHeight w:val="306"/>
        </w:trPr>
        <w:tc>
          <w:tcPr>
            <w:tcW w:w="3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Lic. Anyela R. Ledesma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</w:tr>
      <w:tr w:rsidR="007A642D" w:rsidRPr="007A642D" w:rsidTr="007A642D">
        <w:trPr>
          <w:divId w:val="923144152"/>
          <w:trHeight w:val="322"/>
        </w:trPr>
        <w:tc>
          <w:tcPr>
            <w:tcW w:w="30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Lic. Bernardo Matias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Exc.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Exc.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7A642D" w:rsidRPr="007A642D" w:rsidRDefault="007A642D" w:rsidP="007A64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A642D">
              <w:rPr>
                <w:rFonts w:ascii="Calibri" w:eastAsia="Times New Roman" w:hAnsi="Calibri" w:cs="Times New Roman"/>
                <w:color w:val="000000"/>
                <w:lang w:eastAsia="es-DO"/>
              </w:rPr>
              <w:t>Renuncia</w:t>
            </w:r>
          </w:p>
        </w:tc>
      </w:tr>
    </w:tbl>
    <w:p w:rsidR="001A06B1" w:rsidRDefault="000A410C" w:rsidP="003A09AE">
      <w:pPr>
        <w:tabs>
          <w:tab w:val="left" w:pos="842"/>
        </w:tabs>
      </w:pPr>
      <w:r>
        <w:fldChar w:fldCharType="end"/>
      </w:r>
    </w:p>
    <w:p w:rsidR="008B4CCA" w:rsidRDefault="001F5DB0" w:rsidP="001F5DB0">
      <w:pPr>
        <w:tabs>
          <w:tab w:val="left" w:pos="842"/>
        </w:tabs>
        <w:jc w:val="both"/>
      </w:pPr>
      <w:r w:rsidRPr="008B4CCA">
        <w:rPr>
          <w:b/>
        </w:rPr>
        <w:t>Artículo</w:t>
      </w:r>
      <w:r w:rsidR="008B4CCA" w:rsidRPr="008B4CCA">
        <w:rPr>
          <w:b/>
        </w:rPr>
        <w:t xml:space="preserve"> 38.- </w:t>
      </w:r>
      <w:r w:rsidR="008B4CCA">
        <w:rPr>
          <w:b/>
        </w:rPr>
        <w:t xml:space="preserve"> </w:t>
      </w:r>
      <w:r w:rsidR="008B4CCA">
        <w:t xml:space="preserve">En caso de que un miembro de la CEP </w:t>
      </w:r>
      <w:r w:rsidR="008B4CCA" w:rsidRPr="001F5DB0">
        <w:rPr>
          <w:b/>
        </w:rPr>
        <w:t>se ausente injustificadamente o no asista de manera reiterada</w:t>
      </w:r>
      <w:r w:rsidR="008B4CCA">
        <w:t xml:space="preserve"> a las reuniones convocadas</w:t>
      </w:r>
      <w:r>
        <w:t xml:space="preserve">, o </w:t>
      </w:r>
      <w:r w:rsidRPr="001F5DB0">
        <w:rPr>
          <w:b/>
        </w:rPr>
        <w:t>no cumpla con las funciones y responsabilidades atribuidas</w:t>
      </w:r>
      <w:r>
        <w:t xml:space="preserve">, la CEP deberá ponderar su exclusión. Antes de proceder a la exclusión de dicho miembro, la CEP deberá tomar las medidas necesarias para subsanarlos posibles obstáculos que hayan motivado las faltas del miembro en cuestión, </w:t>
      </w:r>
      <w:r w:rsidRPr="001F5DB0">
        <w:rPr>
          <w:b/>
        </w:rPr>
        <w:t>así como para solicitar la intermediación de la máxima autoridad de la institución.</w:t>
      </w:r>
    </w:p>
    <w:p w:rsidR="008B4CCA" w:rsidRPr="008B7FE9" w:rsidRDefault="008B4CCA" w:rsidP="003A09AE">
      <w:pPr>
        <w:tabs>
          <w:tab w:val="left" w:pos="842"/>
        </w:tabs>
        <w:rPr>
          <w:sz w:val="28"/>
          <w:szCs w:val="28"/>
        </w:rPr>
      </w:pPr>
    </w:p>
    <w:p w:rsidR="000B57AB" w:rsidRPr="008B7FE9" w:rsidRDefault="000B57AB" w:rsidP="000B57AB">
      <w:pPr>
        <w:pStyle w:val="Prrafodelista"/>
        <w:numPr>
          <w:ilvl w:val="0"/>
          <w:numId w:val="5"/>
        </w:numPr>
        <w:tabs>
          <w:tab w:val="left" w:pos="842"/>
        </w:tabs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B7FE9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 DE ETICA E INTEGRIDAD DE LOS SERVIDORES DE SeNaSa</w:t>
      </w:r>
    </w:p>
    <w:p w:rsidR="000B57AB" w:rsidRDefault="000B57AB" w:rsidP="00552A65">
      <w:pPr>
        <w:tabs>
          <w:tab w:val="left" w:pos="842"/>
        </w:tabs>
        <w:ind w:left="360"/>
        <w:rPr>
          <w:b/>
        </w:rPr>
      </w:pPr>
      <w:r w:rsidRPr="000B57AB">
        <w:rPr>
          <w:b/>
        </w:rPr>
        <w:t xml:space="preserve">Objetivo: </w:t>
      </w:r>
      <w:r w:rsidR="00552A65">
        <w:rPr>
          <w:b/>
        </w:rPr>
        <w:t>Propiciar una cultura de ética e integridad focalizada en los servidores de SeNaSa, que contribuya a las buenas prácticas de la Administración Publica.</w:t>
      </w:r>
    </w:p>
    <w:p w:rsidR="001A06B1" w:rsidRPr="00552A65" w:rsidRDefault="001A06B1" w:rsidP="00552A65">
      <w:pPr>
        <w:tabs>
          <w:tab w:val="left" w:pos="842"/>
        </w:tabs>
        <w:ind w:left="360"/>
        <w:rPr>
          <w:b/>
        </w:rPr>
      </w:pPr>
    </w:p>
    <w:p w:rsidR="00CA025C" w:rsidRPr="00C613EB" w:rsidRDefault="00B70107" w:rsidP="008426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b/>
          <w:i/>
          <w:color w:val="FF0000"/>
          <w:sz w:val="32"/>
          <w:szCs w:val="32"/>
        </w:rPr>
      </w:pPr>
      <w:r w:rsidRPr="00C613EB">
        <w:rPr>
          <w:b/>
          <w:i/>
          <w:sz w:val="32"/>
          <w:szCs w:val="32"/>
        </w:rPr>
        <w:t>Sensibilizaciones Ética e Integridad/ Código Ética.</w:t>
      </w:r>
    </w:p>
    <w:tbl>
      <w:tblPr>
        <w:tblW w:w="100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8"/>
        <w:gridCol w:w="4825"/>
      </w:tblGrid>
      <w:tr w:rsidR="00553739" w:rsidRPr="00553739" w:rsidTr="00842639">
        <w:trPr>
          <w:trHeight w:val="258"/>
          <w:jc w:val="center"/>
        </w:trPr>
        <w:tc>
          <w:tcPr>
            <w:tcW w:w="5208" w:type="dxa"/>
            <w:shd w:val="clear" w:color="000000" w:fill="C6E0B4"/>
            <w:vAlign w:val="bottom"/>
            <w:hideMark/>
          </w:tcPr>
          <w:p w:rsidR="00553739" w:rsidRPr="00553739" w:rsidRDefault="00553739" w:rsidP="008426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55373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DO"/>
              </w:rPr>
              <w:t>REGULARES</w:t>
            </w:r>
          </w:p>
        </w:tc>
        <w:tc>
          <w:tcPr>
            <w:tcW w:w="4825" w:type="dxa"/>
            <w:shd w:val="clear" w:color="000000" w:fill="C6E0B4"/>
            <w:noWrap/>
            <w:vAlign w:val="bottom"/>
            <w:hideMark/>
          </w:tcPr>
          <w:p w:rsidR="00553739" w:rsidRPr="00553739" w:rsidRDefault="00553739" w:rsidP="008426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55373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DO"/>
              </w:rPr>
              <w:t>TOTALES</w:t>
            </w:r>
          </w:p>
        </w:tc>
      </w:tr>
      <w:tr w:rsidR="00553739" w:rsidRPr="00553739" w:rsidTr="00842639">
        <w:trPr>
          <w:trHeight w:val="258"/>
          <w:jc w:val="center"/>
        </w:trPr>
        <w:tc>
          <w:tcPr>
            <w:tcW w:w="5208" w:type="dxa"/>
            <w:shd w:val="clear" w:color="auto" w:fill="auto"/>
            <w:noWrap/>
            <w:vAlign w:val="bottom"/>
            <w:hideMark/>
          </w:tcPr>
          <w:p w:rsidR="00553739" w:rsidRPr="00553739" w:rsidRDefault="00553739" w:rsidP="008426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55373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convocados</w:t>
            </w:r>
          </w:p>
        </w:tc>
        <w:tc>
          <w:tcPr>
            <w:tcW w:w="4825" w:type="dxa"/>
            <w:shd w:val="clear" w:color="auto" w:fill="auto"/>
            <w:noWrap/>
            <w:vAlign w:val="bottom"/>
            <w:hideMark/>
          </w:tcPr>
          <w:p w:rsidR="00553739" w:rsidRPr="00553739" w:rsidRDefault="00553739" w:rsidP="008426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left" w:pos="1613"/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55373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237</w:t>
            </w:r>
          </w:p>
        </w:tc>
      </w:tr>
      <w:tr w:rsidR="00553739" w:rsidRPr="00553739" w:rsidTr="00842639">
        <w:trPr>
          <w:trHeight w:val="258"/>
          <w:jc w:val="center"/>
        </w:trPr>
        <w:tc>
          <w:tcPr>
            <w:tcW w:w="5208" w:type="dxa"/>
            <w:shd w:val="clear" w:color="auto" w:fill="auto"/>
            <w:noWrap/>
            <w:vAlign w:val="bottom"/>
            <w:hideMark/>
          </w:tcPr>
          <w:p w:rsidR="00553739" w:rsidRPr="00553739" w:rsidRDefault="00553739" w:rsidP="008426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55373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asistencia</w:t>
            </w:r>
          </w:p>
        </w:tc>
        <w:tc>
          <w:tcPr>
            <w:tcW w:w="4825" w:type="dxa"/>
            <w:shd w:val="clear" w:color="auto" w:fill="auto"/>
            <w:noWrap/>
            <w:vAlign w:val="bottom"/>
            <w:hideMark/>
          </w:tcPr>
          <w:p w:rsidR="00553739" w:rsidRPr="00553739" w:rsidRDefault="00553739" w:rsidP="008426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left" w:pos="1501"/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55373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128</w:t>
            </w:r>
          </w:p>
        </w:tc>
      </w:tr>
      <w:tr w:rsidR="00553739" w:rsidRPr="00553739" w:rsidTr="00842639">
        <w:trPr>
          <w:trHeight w:val="258"/>
          <w:jc w:val="center"/>
        </w:trPr>
        <w:tc>
          <w:tcPr>
            <w:tcW w:w="5208" w:type="dxa"/>
            <w:shd w:val="clear" w:color="auto" w:fill="auto"/>
            <w:noWrap/>
            <w:vAlign w:val="bottom"/>
            <w:hideMark/>
          </w:tcPr>
          <w:p w:rsidR="00553739" w:rsidRPr="00553739" w:rsidRDefault="00553739" w:rsidP="008426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55373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evaluados</w:t>
            </w:r>
          </w:p>
        </w:tc>
        <w:tc>
          <w:tcPr>
            <w:tcW w:w="4825" w:type="dxa"/>
            <w:shd w:val="clear" w:color="auto" w:fill="auto"/>
            <w:noWrap/>
            <w:vAlign w:val="bottom"/>
            <w:hideMark/>
          </w:tcPr>
          <w:p w:rsidR="00553739" w:rsidRPr="00553739" w:rsidRDefault="00553739" w:rsidP="008426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55373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123</w:t>
            </w:r>
          </w:p>
        </w:tc>
      </w:tr>
      <w:tr w:rsidR="00553739" w:rsidRPr="00553739" w:rsidTr="00842639">
        <w:trPr>
          <w:trHeight w:val="516"/>
          <w:jc w:val="center"/>
        </w:trPr>
        <w:tc>
          <w:tcPr>
            <w:tcW w:w="5208" w:type="dxa"/>
            <w:shd w:val="clear" w:color="000000" w:fill="FCE4D6"/>
            <w:vAlign w:val="bottom"/>
            <w:hideMark/>
          </w:tcPr>
          <w:p w:rsidR="00553739" w:rsidRPr="00553739" w:rsidRDefault="00553739" w:rsidP="00A06E55">
            <w:pPr>
              <w:pBdr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</w:pPr>
            <w:r w:rsidRPr="00553739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  <w:t>Promedio Asistencia</w:t>
            </w:r>
          </w:p>
        </w:tc>
        <w:tc>
          <w:tcPr>
            <w:tcW w:w="4825" w:type="dxa"/>
            <w:shd w:val="clear" w:color="000000" w:fill="FCE4D6"/>
            <w:noWrap/>
            <w:vAlign w:val="bottom"/>
            <w:hideMark/>
          </w:tcPr>
          <w:p w:rsidR="00553739" w:rsidRPr="00553739" w:rsidRDefault="00553739" w:rsidP="00A06E55">
            <w:pPr>
              <w:pBdr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left" w:pos="1953"/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</w:pPr>
            <w:r w:rsidRPr="00553739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  <w:t>52%</w:t>
            </w:r>
          </w:p>
        </w:tc>
      </w:tr>
    </w:tbl>
    <w:p w:rsidR="00553739" w:rsidRDefault="00553739" w:rsidP="00842639">
      <w:pPr>
        <w:tabs>
          <w:tab w:val="left" w:pos="6804"/>
        </w:tabs>
        <w:jc w:val="center"/>
        <w:rPr>
          <w:color w:val="FF0000"/>
          <w:sz w:val="28"/>
          <w:szCs w:val="28"/>
        </w:rPr>
      </w:pPr>
    </w:p>
    <w:p w:rsidR="008B7FE9" w:rsidRDefault="008B7FE9" w:rsidP="008B7FE9">
      <w:pPr>
        <w:tabs>
          <w:tab w:val="left" w:pos="6804"/>
        </w:tabs>
        <w:rPr>
          <w:color w:val="FF0000"/>
          <w:sz w:val="28"/>
          <w:szCs w:val="28"/>
        </w:rPr>
      </w:pP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90"/>
        <w:gridCol w:w="4941"/>
      </w:tblGrid>
      <w:tr w:rsidR="008B7FE9" w:rsidRPr="008B7FE9" w:rsidTr="008C0DA9">
        <w:trPr>
          <w:trHeight w:val="597"/>
          <w:jc w:val="center"/>
        </w:trPr>
        <w:tc>
          <w:tcPr>
            <w:tcW w:w="4990" w:type="dxa"/>
            <w:shd w:val="clear" w:color="000000" w:fill="C6E0B4"/>
            <w:vAlign w:val="bottom"/>
            <w:hideMark/>
          </w:tcPr>
          <w:p w:rsidR="008B7FE9" w:rsidRPr="008B7FE9" w:rsidRDefault="008B7FE9" w:rsidP="008B7FE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8B7FE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DO"/>
              </w:rPr>
              <w:lastRenderedPageBreak/>
              <w:t>EXTRAORDINARIO</w:t>
            </w:r>
          </w:p>
        </w:tc>
        <w:tc>
          <w:tcPr>
            <w:tcW w:w="4941" w:type="dxa"/>
            <w:shd w:val="clear" w:color="000000" w:fill="C6E0B4"/>
            <w:noWrap/>
            <w:vAlign w:val="bottom"/>
            <w:hideMark/>
          </w:tcPr>
          <w:p w:rsidR="008B7FE9" w:rsidRPr="008B7FE9" w:rsidRDefault="008B7FE9" w:rsidP="008B7FE9">
            <w:pPr>
              <w:tabs>
                <w:tab w:val="left" w:pos="6804"/>
              </w:tabs>
              <w:spacing w:after="0" w:line="240" w:lineRule="auto"/>
              <w:ind w:left="849" w:hanging="849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8B7FE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DO"/>
              </w:rPr>
              <w:t>TOTALES</w:t>
            </w:r>
          </w:p>
        </w:tc>
      </w:tr>
      <w:tr w:rsidR="008B7FE9" w:rsidRPr="008B7FE9" w:rsidTr="008C0DA9">
        <w:trPr>
          <w:trHeight w:val="298"/>
          <w:jc w:val="center"/>
        </w:trPr>
        <w:tc>
          <w:tcPr>
            <w:tcW w:w="4990" w:type="dxa"/>
            <w:shd w:val="clear" w:color="auto" w:fill="auto"/>
            <w:noWrap/>
            <w:vAlign w:val="bottom"/>
            <w:hideMark/>
          </w:tcPr>
          <w:p w:rsidR="008B7FE9" w:rsidRPr="008B7FE9" w:rsidRDefault="008B7FE9" w:rsidP="008B7FE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8B7FE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convocados</w:t>
            </w:r>
          </w:p>
        </w:tc>
        <w:tc>
          <w:tcPr>
            <w:tcW w:w="4941" w:type="dxa"/>
            <w:shd w:val="clear" w:color="auto" w:fill="auto"/>
            <w:noWrap/>
            <w:vAlign w:val="bottom"/>
            <w:hideMark/>
          </w:tcPr>
          <w:p w:rsidR="008B7FE9" w:rsidRPr="008B7FE9" w:rsidRDefault="008B7FE9" w:rsidP="008B7FE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8B7FE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221</w:t>
            </w:r>
          </w:p>
        </w:tc>
      </w:tr>
      <w:tr w:rsidR="008B7FE9" w:rsidRPr="008B7FE9" w:rsidTr="008C0DA9">
        <w:trPr>
          <w:trHeight w:val="298"/>
          <w:jc w:val="center"/>
        </w:trPr>
        <w:tc>
          <w:tcPr>
            <w:tcW w:w="4990" w:type="dxa"/>
            <w:shd w:val="clear" w:color="auto" w:fill="auto"/>
            <w:noWrap/>
            <w:vAlign w:val="bottom"/>
            <w:hideMark/>
          </w:tcPr>
          <w:p w:rsidR="008B7FE9" w:rsidRPr="008B7FE9" w:rsidRDefault="008B7FE9" w:rsidP="008B7FE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8B7FE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asistencia</w:t>
            </w:r>
          </w:p>
        </w:tc>
        <w:tc>
          <w:tcPr>
            <w:tcW w:w="4941" w:type="dxa"/>
            <w:shd w:val="clear" w:color="auto" w:fill="auto"/>
            <w:noWrap/>
            <w:vAlign w:val="bottom"/>
            <w:hideMark/>
          </w:tcPr>
          <w:p w:rsidR="008B7FE9" w:rsidRPr="008B7FE9" w:rsidRDefault="008B7FE9" w:rsidP="008B7FE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8B7FE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199</w:t>
            </w:r>
          </w:p>
        </w:tc>
      </w:tr>
      <w:tr w:rsidR="008B7FE9" w:rsidRPr="008B7FE9" w:rsidTr="008C0DA9">
        <w:trPr>
          <w:trHeight w:val="298"/>
          <w:jc w:val="center"/>
        </w:trPr>
        <w:tc>
          <w:tcPr>
            <w:tcW w:w="4990" w:type="dxa"/>
            <w:shd w:val="clear" w:color="auto" w:fill="auto"/>
            <w:noWrap/>
            <w:vAlign w:val="bottom"/>
            <w:hideMark/>
          </w:tcPr>
          <w:p w:rsidR="008B7FE9" w:rsidRPr="008B7FE9" w:rsidRDefault="008B7FE9" w:rsidP="008B7FE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8B7FE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evaluados</w:t>
            </w:r>
          </w:p>
        </w:tc>
        <w:tc>
          <w:tcPr>
            <w:tcW w:w="4941" w:type="dxa"/>
            <w:shd w:val="clear" w:color="auto" w:fill="auto"/>
            <w:noWrap/>
            <w:vAlign w:val="bottom"/>
            <w:hideMark/>
          </w:tcPr>
          <w:p w:rsidR="008B7FE9" w:rsidRPr="008B7FE9" w:rsidRDefault="008B7FE9" w:rsidP="008B7FE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8B7FE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182</w:t>
            </w:r>
          </w:p>
        </w:tc>
      </w:tr>
      <w:tr w:rsidR="008B7FE9" w:rsidRPr="008B7FE9" w:rsidTr="008C0DA9">
        <w:trPr>
          <w:trHeight w:val="597"/>
          <w:jc w:val="center"/>
        </w:trPr>
        <w:tc>
          <w:tcPr>
            <w:tcW w:w="4990" w:type="dxa"/>
            <w:shd w:val="clear" w:color="000000" w:fill="FCE4D6"/>
            <w:vAlign w:val="bottom"/>
            <w:hideMark/>
          </w:tcPr>
          <w:p w:rsidR="008B7FE9" w:rsidRPr="008B7FE9" w:rsidRDefault="008B7FE9" w:rsidP="008B7FE9">
            <w:pPr>
              <w:tabs>
                <w:tab w:val="left" w:pos="6804"/>
              </w:tabs>
              <w:spacing w:after="0" w:line="240" w:lineRule="auto"/>
              <w:ind w:hanging="212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</w:pPr>
            <w:r w:rsidRPr="008B7FE9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  <w:t>Promedio Asistencia</w:t>
            </w:r>
          </w:p>
        </w:tc>
        <w:tc>
          <w:tcPr>
            <w:tcW w:w="4941" w:type="dxa"/>
            <w:shd w:val="clear" w:color="000000" w:fill="FCE4D6"/>
            <w:noWrap/>
            <w:vAlign w:val="bottom"/>
            <w:hideMark/>
          </w:tcPr>
          <w:p w:rsidR="008B7FE9" w:rsidRPr="008B7FE9" w:rsidRDefault="008B7FE9" w:rsidP="008B7FE9">
            <w:pPr>
              <w:tabs>
                <w:tab w:val="left" w:pos="1029"/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</w:pPr>
            <w:r w:rsidRPr="008B7FE9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  <w:t>90.0%</w:t>
            </w:r>
          </w:p>
        </w:tc>
      </w:tr>
    </w:tbl>
    <w:p w:rsidR="008B7FE9" w:rsidRDefault="008B7FE9" w:rsidP="00842639">
      <w:pPr>
        <w:tabs>
          <w:tab w:val="left" w:pos="6804"/>
        </w:tabs>
        <w:jc w:val="center"/>
        <w:rPr>
          <w:color w:val="FF0000"/>
          <w:sz w:val="28"/>
          <w:szCs w:val="28"/>
        </w:rPr>
      </w:pPr>
    </w:p>
    <w:p w:rsidR="008B7FE9" w:rsidRPr="00553739" w:rsidRDefault="008B7FE9" w:rsidP="008C0DA9">
      <w:pPr>
        <w:tabs>
          <w:tab w:val="left" w:pos="6804"/>
        </w:tabs>
        <w:rPr>
          <w:color w:val="FF0000"/>
          <w:sz w:val="28"/>
          <w:szCs w:val="28"/>
        </w:rPr>
      </w:pPr>
    </w:p>
    <w:tbl>
      <w:tblPr>
        <w:tblpPr w:leftFromText="141" w:rightFromText="141" w:vertAnchor="text" w:horzAnchor="margin" w:tblpY="-141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14"/>
        <w:gridCol w:w="4562"/>
      </w:tblGrid>
      <w:tr w:rsidR="00E45166" w:rsidRPr="00B70107" w:rsidTr="008C0DA9">
        <w:trPr>
          <w:trHeight w:val="483"/>
        </w:trPr>
        <w:tc>
          <w:tcPr>
            <w:tcW w:w="5214" w:type="dxa"/>
            <w:shd w:val="clear" w:color="000000" w:fill="C6E0B4"/>
            <w:vAlign w:val="bottom"/>
            <w:hideMark/>
          </w:tcPr>
          <w:p w:rsidR="00E45166" w:rsidRPr="00B70107" w:rsidRDefault="00E45166" w:rsidP="00E45166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7010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DO"/>
              </w:rPr>
              <w:t>TOTAL GENERAL</w:t>
            </w:r>
          </w:p>
        </w:tc>
        <w:tc>
          <w:tcPr>
            <w:tcW w:w="4562" w:type="dxa"/>
            <w:shd w:val="clear" w:color="000000" w:fill="C6E0B4"/>
            <w:vAlign w:val="bottom"/>
            <w:hideMark/>
          </w:tcPr>
          <w:p w:rsidR="00E45166" w:rsidRPr="00B70107" w:rsidRDefault="00E45166" w:rsidP="00E45166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B7010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DO"/>
              </w:rPr>
              <w:t>TOTALES</w:t>
            </w:r>
          </w:p>
        </w:tc>
      </w:tr>
      <w:tr w:rsidR="00E45166" w:rsidRPr="00B70107" w:rsidTr="008C0DA9">
        <w:trPr>
          <w:trHeight w:val="241"/>
        </w:trPr>
        <w:tc>
          <w:tcPr>
            <w:tcW w:w="5214" w:type="dxa"/>
            <w:shd w:val="clear" w:color="auto" w:fill="auto"/>
            <w:vAlign w:val="bottom"/>
            <w:hideMark/>
          </w:tcPr>
          <w:p w:rsidR="00E45166" w:rsidRPr="00B70107" w:rsidRDefault="00E45166" w:rsidP="00E45166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B7010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convocados</w:t>
            </w:r>
          </w:p>
        </w:tc>
        <w:tc>
          <w:tcPr>
            <w:tcW w:w="4562" w:type="dxa"/>
            <w:shd w:val="clear" w:color="auto" w:fill="auto"/>
            <w:noWrap/>
            <w:vAlign w:val="bottom"/>
            <w:hideMark/>
          </w:tcPr>
          <w:p w:rsidR="00E45166" w:rsidRPr="00B70107" w:rsidRDefault="00E45166" w:rsidP="00E45166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458</w:t>
            </w:r>
          </w:p>
        </w:tc>
      </w:tr>
      <w:tr w:rsidR="00E45166" w:rsidRPr="00B70107" w:rsidTr="008C0DA9">
        <w:trPr>
          <w:trHeight w:val="241"/>
        </w:trPr>
        <w:tc>
          <w:tcPr>
            <w:tcW w:w="5214" w:type="dxa"/>
            <w:shd w:val="clear" w:color="auto" w:fill="auto"/>
            <w:vAlign w:val="bottom"/>
            <w:hideMark/>
          </w:tcPr>
          <w:p w:rsidR="00E45166" w:rsidRPr="00B70107" w:rsidRDefault="00E45166" w:rsidP="00E45166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B7010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asistencia</w:t>
            </w:r>
          </w:p>
        </w:tc>
        <w:tc>
          <w:tcPr>
            <w:tcW w:w="4562" w:type="dxa"/>
            <w:shd w:val="clear" w:color="auto" w:fill="auto"/>
            <w:noWrap/>
            <w:vAlign w:val="bottom"/>
            <w:hideMark/>
          </w:tcPr>
          <w:p w:rsidR="00E45166" w:rsidRPr="00B70107" w:rsidRDefault="00E45166" w:rsidP="00E45166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327</w:t>
            </w:r>
          </w:p>
        </w:tc>
      </w:tr>
      <w:tr w:rsidR="00E45166" w:rsidRPr="00B70107" w:rsidTr="008C0DA9">
        <w:trPr>
          <w:trHeight w:val="241"/>
        </w:trPr>
        <w:tc>
          <w:tcPr>
            <w:tcW w:w="5214" w:type="dxa"/>
            <w:shd w:val="clear" w:color="auto" w:fill="auto"/>
            <w:vAlign w:val="bottom"/>
            <w:hideMark/>
          </w:tcPr>
          <w:p w:rsidR="00E45166" w:rsidRPr="00B70107" w:rsidRDefault="00E45166" w:rsidP="00E45166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B7010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evaluados</w:t>
            </w:r>
          </w:p>
        </w:tc>
        <w:tc>
          <w:tcPr>
            <w:tcW w:w="4562" w:type="dxa"/>
            <w:shd w:val="clear" w:color="auto" w:fill="auto"/>
            <w:noWrap/>
            <w:vAlign w:val="bottom"/>
            <w:hideMark/>
          </w:tcPr>
          <w:p w:rsidR="00E45166" w:rsidRPr="00B70107" w:rsidRDefault="00E45166" w:rsidP="00E45166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305</w:t>
            </w:r>
          </w:p>
        </w:tc>
      </w:tr>
      <w:tr w:rsidR="00E45166" w:rsidRPr="00B70107" w:rsidTr="008C0DA9">
        <w:trPr>
          <w:trHeight w:val="483"/>
        </w:trPr>
        <w:tc>
          <w:tcPr>
            <w:tcW w:w="5214" w:type="dxa"/>
            <w:shd w:val="clear" w:color="000000" w:fill="FCE4D6"/>
            <w:vAlign w:val="bottom"/>
            <w:hideMark/>
          </w:tcPr>
          <w:p w:rsidR="00E45166" w:rsidRPr="00B70107" w:rsidRDefault="00E45166" w:rsidP="00E45166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</w:pPr>
            <w:r w:rsidRPr="00B7010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  <w:t>Promedio</w:t>
            </w: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  <w:t xml:space="preserve"> General</w:t>
            </w:r>
            <w:r w:rsidRPr="00B70107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  <w:t xml:space="preserve"> Asistencia</w:t>
            </w:r>
          </w:p>
        </w:tc>
        <w:tc>
          <w:tcPr>
            <w:tcW w:w="4562" w:type="dxa"/>
            <w:shd w:val="clear" w:color="000000" w:fill="FCE4D6"/>
            <w:noWrap/>
            <w:vAlign w:val="bottom"/>
            <w:hideMark/>
          </w:tcPr>
          <w:p w:rsidR="00E45166" w:rsidRPr="00B70107" w:rsidRDefault="00E45166" w:rsidP="00E45166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  <w:t>66.6%</w:t>
            </w:r>
          </w:p>
        </w:tc>
      </w:tr>
    </w:tbl>
    <w:p w:rsidR="008B7FE9" w:rsidRDefault="008B7FE9" w:rsidP="007006B6">
      <w:pPr>
        <w:tabs>
          <w:tab w:val="left" w:pos="6804"/>
        </w:tabs>
        <w:rPr>
          <w:color w:val="FF0000"/>
          <w:sz w:val="36"/>
          <w:szCs w:val="36"/>
        </w:rPr>
      </w:pPr>
    </w:p>
    <w:p w:rsidR="008C0DA9" w:rsidRDefault="008C0DA9" w:rsidP="007006B6">
      <w:pPr>
        <w:tabs>
          <w:tab w:val="left" w:pos="6804"/>
        </w:tabs>
        <w:rPr>
          <w:b/>
          <w:sz w:val="28"/>
          <w:szCs w:val="28"/>
          <w:u w:val="single"/>
        </w:rPr>
      </w:pPr>
    </w:p>
    <w:p w:rsidR="00AD03A5" w:rsidRDefault="001A06B1" w:rsidP="002A40DF">
      <w:pPr>
        <w:tabs>
          <w:tab w:val="left" w:pos="6804"/>
        </w:tabs>
        <w:ind w:left="284"/>
        <w:jc w:val="center"/>
        <w:rPr>
          <w:b/>
          <w:i/>
          <w:sz w:val="28"/>
          <w:szCs w:val="28"/>
          <w:u w:val="single"/>
        </w:rPr>
      </w:pPr>
      <w:r w:rsidRPr="00976D2C">
        <w:rPr>
          <w:b/>
          <w:i/>
          <w:sz w:val="28"/>
          <w:szCs w:val="28"/>
          <w:u w:val="single"/>
        </w:rPr>
        <w:t xml:space="preserve">CONSOLIDADO DE SENSIBILIZACION ETICA E INTEGRIDAD </w:t>
      </w:r>
    </w:p>
    <w:p w:rsidR="00B173F4" w:rsidRPr="002A40DF" w:rsidRDefault="00B173F4" w:rsidP="002A40DF">
      <w:pPr>
        <w:tabs>
          <w:tab w:val="left" w:pos="6804"/>
        </w:tabs>
        <w:ind w:left="284"/>
        <w:jc w:val="center"/>
        <w:rPr>
          <w:b/>
          <w:i/>
          <w:sz w:val="28"/>
          <w:szCs w:val="28"/>
          <w:u w:val="single"/>
        </w:rPr>
      </w:pPr>
      <w:r>
        <w:fldChar w:fldCharType="begin"/>
      </w:r>
      <w:r>
        <w:instrText xml:space="preserve"> LINK </w:instrText>
      </w:r>
      <w:r w:rsidR="004E05A4">
        <w:instrText xml:space="preserve">Excel.Sheet.12 "C:\\Users\\darbaje\\Desktop\\Tabulacion programa , SEPT..xlsx" Hoja3!F2C1:F17C4 </w:instrText>
      </w:r>
      <w:r>
        <w:instrText xml:space="preserve">\a \f 4 \h  \* MERGEFORMAT </w:instrText>
      </w:r>
      <w:r>
        <w:fldChar w:fldCharType="separate"/>
      </w:r>
    </w:p>
    <w:tbl>
      <w:tblPr>
        <w:tblW w:w="10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9"/>
        <w:gridCol w:w="2580"/>
        <w:gridCol w:w="2351"/>
        <w:gridCol w:w="2351"/>
      </w:tblGrid>
      <w:tr w:rsidR="00B173F4" w:rsidRPr="00B173F4" w:rsidTr="00B173F4">
        <w:trPr>
          <w:trHeight w:val="314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Fecha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Total de Convocados</w:t>
            </w:r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Total de Asistentes</w:t>
            </w:r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Total de Evaluados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15/02/2015</w:t>
            </w:r>
          </w:p>
        </w:tc>
        <w:tc>
          <w:tcPr>
            <w:tcW w:w="2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30</w:t>
            </w:r>
          </w:p>
        </w:tc>
        <w:tc>
          <w:tcPr>
            <w:tcW w:w="23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26</w:t>
            </w:r>
          </w:p>
        </w:tc>
        <w:tc>
          <w:tcPr>
            <w:tcW w:w="23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25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18/03/2015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42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24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23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21/04/2015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42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15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15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  <w:t>23/04/2015 (E.)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14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14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13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27/05/2015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35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25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24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  <w:t>24/06/2015 (E.)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33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28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21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  <w:t>30/06/2015 (E.)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12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12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11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30/06/2015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36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15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14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  <w:t>09/07/2015 (E.)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27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26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23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17/07/2015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28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12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12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26/08/2015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24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11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lang w:eastAsia="es-DO"/>
              </w:rPr>
              <w:t>10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  <w:t>04/09/2015 (E.)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52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45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41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  <w:t>04/09/2015 (E.)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52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45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44</w:t>
            </w:r>
          </w:p>
        </w:tc>
      </w:tr>
      <w:tr w:rsidR="00B173F4" w:rsidRPr="00B173F4" w:rsidTr="00B173F4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  <w:t>17/09/2015 (E.)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31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29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29</w:t>
            </w:r>
          </w:p>
        </w:tc>
      </w:tr>
      <w:tr w:rsidR="00B173F4" w:rsidRPr="00B173F4" w:rsidTr="00B173F4">
        <w:trPr>
          <w:trHeight w:val="314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TOTAL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458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327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:rsidR="00B173F4" w:rsidRPr="00B173F4" w:rsidRDefault="00B173F4" w:rsidP="00B17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</w:pPr>
            <w:r w:rsidRPr="00B173F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s-DO"/>
              </w:rPr>
              <w:t>305</w:t>
            </w:r>
          </w:p>
        </w:tc>
      </w:tr>
    </w:tbl>
    <w:p w:rsidR="00B173F4" w:rsidRPr="007F7BFF" w:rsidRDefault="00B173F4" w:rsidP="007F7BFF">
      <w:pPr>
        <w:pStyle w:val="Sinespaciado"/>
        <w:rPr>
          <w:b/>
          <w:color w:val="FF0000"/>
        </w:rPr>
      </w:pPr>
      <w:r>
        <w:fldChar w:fldCharType="end"/>
      </w:r>
      <w:r w:rsidR="007F7BFF" w:rsidRPr="007F7BFF">
        <w:rPr>
          <w:b/>
          <w:color w:val="FF0000"/>
        </w:rPr>
        <w:t>E: sensibilización extraordinaria</w:t>
      </w:r>
    </w:p>
    <w:p w:rsidR="00E56BD4" w:rsidRPr="00603AB0" w:rsidRDefault="007F7BFF" w:rsidP="00603AB0">
      <w:pPr>
        <w:pStyle w:val="Sinespaciado"/>
        <w:rPr>
          <w:b/>
        </w:rPr>
      </w:pPr>
      <w:r w:rsidRPr="007F7BFF">
        <w:rPr>
          <w:b/>
        </w:rPr>
        <w:t>Fecha: programada</w:t>
      </w:r>
      <w:r>
        <w:rPr>
          <w:b/>
        </w:rPr>
        <w:t xml:space="preserve"> según calendario</w:t>
      </w:r>
    </w:p>
    <w:p w:rsidR="006A62E9" w:rsidRPr="006A62E9" w:rsidRDefault="006A62E9" w:rsidP="006A62E9">
      <w:pPr>
        <w:jc w:val="center"/>
        <w:rPr>
          <w:b/>
          <w:i/>
          <w:sz w:val="24"/>
          <w:szCs w:val="24"/>
        </w:rPr>
      </w:pPr>
      <w:r w:rsidRPr="006A62E9">
        <w:rPr>
          <w:b/>
          <w:i/>
          <w:sz w:val="24"/>
          <w:szCs w:val="24"/>
        </w:rPr>
        <w:lastRenderedPageBreak/>
        <w:t>CONSOLIDADO DE SENSIBILIZACIONES REALIZADAS RELACIONA</w:t>
      </w:r>
      <w:r>
        <w:rPr>
          <w:b/>
          <w:i/>
          <w:sz w:val="24"/>
          <w:szCs w:val="24"/>
        </w:rPr>
        <w:t>DAS A LA META DEL 2015</w:t>
      </w:r>
      <w:r>
        <w:fldChar w:fldCharType="begin"/>
      </w:r>
      <w:r>
        <w:instrText xml:space="preserve"> LINK Excel.Sheet.12 "Libro1" "Hoja1!F1C1:F2C6" \a \f 4 \h  \* MERGEFORMAT </w:instrText>
      </w:r>
      <w:r>
        <w:fldChar w:fldCharType="separate"/>
      </w:r>
    </w:p>
    <w:tbl>
      <w:tblPr>
        <w:tblW w:w="100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5"/>
        <w:gridCol w:w="1775"/>
        <w:gridCol w:w="1683"/>
        <w:gridCol w:w="1660"/>
        <w:gridCol w:w="1546"/>
        <w:gridCol w:w="1718"/>
      </w:tblGrid>
      <w:tr w:rsidR="006A62E9" w:rsidRPr="006A62E9" w:rsidTr="006A5613">
        <w:trPr>
          <w:trHeight w:val="65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:rsidR="006A62E9" w:rsidRPr="00202235" w:rsidRDefault="00340FA7" w:rsidP="006A62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es-ES" w:eastAsia="es-DO"/>
              </w:rPr>
              <w:t xml:space="preserve">Total </w:t>
            </w:r>
            <w:r w:rsidR="006A62E9" w:rsidRPr="00202235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es-ES" w:eastAsia="es-DO"/>
              </w:rPr>
              <w:t>Servidores  SD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:rsidR="006A62E9" w:rsidRPr="00202235" w:rsidRDefault="006A62E9" w:rsidP="006A62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202235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es-ES" w:eastAsia="es-DO"/>
              </w:rPr>
              <w:t xml:space="preserve">Total Convocados 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:rsidR="006A62E9" w:rsidRPr="00202235" w:rsidRDefault="00E56BD4" w:rsidP="006A62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es-ES" w:eastAsia="es-DO"/>
              </w:rPr>
              <w:t>Total Evaluados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C81956" w:rsidRPr="00202235" w:rsidRDefault="006A62E9" w:rsidP="006A62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202235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  <w:t xml:space="preserve">% </w:t>
            </w:r>
            <w:r w:rsidR="00C81956" w:rsidRPr="00202235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  <w:t>SD</w:t>
            </w:r>
          </w:p>
          <w:p w:rsidR="006A62E9" w:rsidRPr="00202235" w:rsidRDefault="006A62E9" w:rsidP="006A62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202235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  <w:t>Convocado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:rsidR="006A62E9" w:rsidRPr="00202235" w:rsidRDefault="006A62E9" w:rsidP="00AD03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202235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  <w:t>%</w:t>
            </w:r>
            <w:r w:rsidR="00AD03A5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  <w:t xml:space="preserve"> total </w:t>
            </w:r>
            <w:r w:rsidRPr="00202235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  <w:t xml:space="preserve"> Asistencia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:rsidR="006A62E9" w:rsidRPr="00202235" w:rsidRDefault="006A62E9" w:rsidP="006A62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202235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DO"/>
              </w:rPr>
              <w:t>% año 2015</w:t>
            </w:r>
          </w:p>
        </w:tc>
      </w:tr>
      <w:tr w:rsidR="006A62E9" w:rsidRPr="006A62E9" w:rsidTr="006A5613">
        <w:trPr>
          <w:trHeight w:val="20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6A62E9" w:rsidRPr="00202235" w:rsidRDefault="006A62E9" w:rsidP="006A62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20223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S" w:eastAsia="es-DO"/>
              </w:rPr>
              <w:t>622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6A62E9" w:rsidRPr="00202235" w:rsidRDefault="00C81956" w:rsidP="006A62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</w:pPr>
            <w:r w:rsidRPr="00202235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  <w:t>458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:rsidR="006A62E9" w:rsidRPr="00202235" w:rsidRDefault="00C81956" w:rsidP="006A62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</w:pPr>
            <w:r w:rsidRPr="00202235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  <w:t>305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A5613" w:rsidRPr="00202235" w:rsidRDefault="006A5613" w:rsidP="006A56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</w:pPr>
          </w:p>
          <w:p w:rsidR="006A62E9" w:rsidRPr="00202235" w:rsidRDefault="006A5613" w:rsidP="006A56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</w:pPr>
            <w:r w:rsidRPr="00202235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  <w:t>73.6%</w:t>
            </w:r>
          </w:p>
          <w:p w:rsidR="006A5613" w:rsidRPr="00202235" w:rsidRDefault="006A5613" w:rsidP="006A56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A62E9" w:rsidRPr="00202235" w:rsidRDefault="00C81956" w:rsidP="006A62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</w:pPr>
            <w:r w:rsidRPr="00202235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  <w:t>49</w:t>
            </w:r>
            <w:r w:rsidR="006A62E9" w:rsidRPr="00202235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  <w:t>%</w:t>
            </w:r>
            <w:r w:rsidR="00C0417C" w:rsidRPr="00202235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s-DO"/>
              </w:rPr>
              <w:t xml:space="preserve"> a la fecha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A62E9" w:rsidRPr="00202235" w:rsidRDefault="006A62E9" w:rsidP="006A62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</w:pPr>
            <w:r w:rsidRPr="00202235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  <w:t>30%</w:t>
            </w:r>
            <w:r w:rsidR="00C0417C" w:rsidRPr="00202235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s-DO"/>
              </w:rPr>
              <w:t xml:space="preserve"> meta proyectada</w:t>
            </w:r>
          </w:p>
        </w:tc>
      </w:tr>
    </w:tbl>
    <w:p w:rsidR="00FE58A7" w:rsidRPr="00FE58A7" w:rsidRDefault="006A62E9" w:rsidP="00AE1E40">
      <w:pPr>
        <w:rPr>
          <w:sz w:val="24"/>
          <w:szCs w:val="24"/>
        </w:rPr>
      </w:pPr>
      <w:r>
        <w:rPr>
          <w:sz w:val="24"/>
          <w:szCs w:val="24"/>
        </w:rPr>
        <w:fldChar w:fldCharType="end"/>
      </w:r>
      <w:r w:rsidR="00FE58A7">
        <w:fldChar w:fldCharType="begin"/>
      </w:r>
      <w:r w:rsidR="00FE58A7">
        <w:instrText xml:space="preserve"> LINK </w:instrText>
      </w:r>
      <w:r w:rsidR="004E05A4">
        <w:instrText xml:space="preserve">Excel.Sheet.12 "C:\\Users\\darbaje\\Desktop\\ASPECTOS EVALUADOS.xlsx" Hoja1!F1C1:F25C2 </w:instrText>
      </w:r>
      <w:r w:rsidR="00FE58A7">
        <w:instrText xml:space="preserve">\a \f 4 \h </w:instrText>
      </w:r>
      <w:r w:rsidR="006341CA">
        <w:instrText xml:space="preserve"> \* MERGEFORMAT </w:instrText>
      </w:r>
      <w:r w:rsidR="00FE58A7">
        <w:fldChar w:fldCharType="separate"/>
      </w:r>
    </w:p>
    <w:tbl>
      <w:tblPr>
        <w:tblW w:w="100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2"/>
        <w:gridCol w:w="1860"/>
      </w:tblGrid>
      <w:tr w:rsidR="00FE58A7" w:rsidRPr="00FE58A7" w:rsidTr="006341CA">
        <w:trPr>
          <w:trHeight w:val="301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ASPECTOS EVALUADOS.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Promedio General</w:t>
            </w:r>
          </w:p>
        </w:tc>
      </w:tr>
      <w:tr w:rsidR="00FE58A7" w:rsidRPr="00FE58A7" w:rsidTr="006341CA">
        <w:trPr>
          <w:trHeight w:val="301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FE58A7" w:rsidRPr="00FE58A7" w:rsidTr="006341CA">
        <w:trPr>
          <w:trHeight w:val="301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1. CUAL DE LOS SGTES. TERMINOS  ASOCIAS A LA ETICA?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86.00%</w:t>
            </w:r>
          </w:p>
        </w:tc>
      </w:tr>
      <w:tr w:rsidR="00FE58A7" w:rsidRPr="00FE58A7" w:rsidTr="006341CA">
        <w:trPr>
          <w:trHeight w:val="602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Se presentan 8 opciones, donde 3 son correctísimas, 5 pueden considerarse correctas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FE58A7" w:rsidRPr="00FE58A7" w:rsidTr="006341CA">
        <w:trPr>
          <w:trHeight w:val="301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Se tabula como buena haber acertado por lo menos 2 de las tres correctísimas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FE58A7" w:rsidRPr="00FE58A7" w:rsidTr="006341CA">
        <w:trPr>
          <w:trHeight w:val="301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2. SOLO LO QUE VIOLA LA LEY NO ES ETICO?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96.90%</w:t>
            </w:r>
          </w:p>
        </w:tc>
      </w:tr>
      <w:tr w:rsidR="00FE58A7" w:rsidRPr="00FE58A7" w:rsidTr="006341CA">
        <w:trPr>
          <w:trHeight w:val="602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El responder correctamente NO, evalúa la claridad en el participante de que un comportamiento ético, va más allá  de lo contemplado en la ley.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FE58A7" w:rsidRPr="00FE58A7" w:rsidTr="006341CA">
        <w:trPr>
          <w:trHeight w:val="301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3. SABIAS QUE SeNaSa CUENTA CON UNA CE Y UN CODIGO DE ETICA?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94.60%</w:t>
            </w:r>
          </w:p>
        </w:tc>
      </w:tr>
      <w:tr w:rsidR="00FE58A7" w:rsidRPr="00FE58A7" w:rsidTr="006341CA">
        <w:trPr>
          <w:trHeight w:val="602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Los servidores de la institución tienen conocimiento del Código de Ética de la institución.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FE58A7" w:rsidRPr="00FE58A7" w:rsidTr="006341CA">
        <w:trPr>
          <w:trHeight w:val="602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4. EL CE DE SeNaSa ESTABLECE PRINCIPÍOS Y NORMAS DE CONDUCTA ETICA QUE DEBEN SER CUMPLIDA POR LOS EMPLEADOS DE SeNaSa?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99.40%</w:t>
            </w:r>
          </w:p>
        </w:tc>
      </w:tr>
      <w:tr w:rsidR="00FE58A7" w:rsidRPr="00FE58A7" w:rsidTr="006341CA">
        <w:trPr>
          <w:trHeight w:val="602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Los empleados reconocen que el cumplimiento de del CE es un requisito de normas y conductas  de la institución para sus servidores.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FE58A7" w:rsidRPr="00FE58A7" w:rsidTr="006341CA">
        <w:trPr>
          <w:trHeight w:val="904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5. EL CE DE SeNaSa LE OFRECE A SU EMPLEADO CANALIZAR QUEJAS O DENUNCIAS EN CASO DE VIOLACION DEL MISMO, VIA RRHH O LA COMISION DE ETICA?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98.80%</w:t>
            </w:r>
          </w:p>
        </w:tc>
      </w:tr>
      <w:tr w:rsidR="00FE58A7" w:rsidRPr="00FE58A7" w:rsidTr="006341CA">
        <w:trPr>
          <w:trHeight w:val="602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El servidor de SeNaSa reconoce las vías de denuncia o consulta para cualquier caso de violación del código de ética, identificado.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FE58A7" w:rsidRPr="00FE58A7" w:rsidTr="006341CA">
        <w:trPr>
          <w:trHeight w:val="301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6. EL CODIGO DE ETICA ES EL MISMO QUE EL REGLAMENTO DE RRHH?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85.80%</w:t>
            </w:r>
          </w:p>
        </w:tc>
      </w:tr>
      <w:tr w:rsidR="00FE58A7" w:rsidRPr="00FE58A7" w:rsidTr="006341CA">
        <w:trPr>
          <w:trHeight w:val="904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El servidor de SeNaSa  puede distinguir claramente entre el CE y Reglamento de RRHH, los elementos correspondientes a cada uno en su accionar  y de  sus compañeros en la institución.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FE58A7" w:rsidRPr="00FE58A7" w:rsidTr="006341CA">
        <w:trPr>
          <w:trHeight w:val="602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7. CREES QUE CONTAR CON SU COMISION  Y CON SU CODIGO DE ETICA Y FORTAELECE A LA INSTITUCION?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98.80%</w:t>
            </w:r>
          </w:p>
        </w:tc>
      </w:tr>
      <w:tr w:rsidR="00FE58A7" w:rsidRPr="00FE58A7" w:rsidTr="006341CA">
        <w:trPr>
          <w:trHeight w:val="602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Los empleados reconocen que el disponer de un Código y Comité de Ética fortalece la institución.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FE58A7" w:rsidRPr="00FE58A7" w:rsidTr="006341CA">
        <w:trPr>
          <w:trHeight w:val="602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8. CREES QUE CONTAR CON SU COMISION Y CON SU CODIGO DE ETICA FAVORECE A LOS EMPLEADOS  DE LA INSTITUCION?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98.40%</w:t>
            </w:r>
          </w:p>
        </w:tc>
      </w:tr>
      <w:tr w:rsidR="00FE58A7" w:rsidRPr="00FE58A7" w:rsidTr="006341CA">
        <w:trPr>
          <w:trHeight w:val="602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Los empleados reconocen que el disponer de un Código y Comité de Ética favorece a sus empleados.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FE58A7" w:rsidRPr="00FE58A7" w:rsidTr="006341CA">
        <w:trPr>
          <w:trHeight w:val="301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9. CONSIDERAS POSITIVO LA SENSIBILIZACION RECIBIDA EN ESTE TALLER?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FE58A7" w:rsidRPr="00FE58A7" w:rsidTr="006341CA">
        <w:trPr>
          <w:trHeight w:val="301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lastRenderedPageBreak/>
              <w:t>MUY BUENO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86.20%</w:t>
            </w:r>
          </w:p>
        </w:tc>
      </w:tr>
      <w:tr w:rsidR="00FE58A7" w:rsidRPr="00FE58A7" w:rsidTr="006341CA">
        <w:trPr>
          <w:trHeight w:val="301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BUENO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13.70%</w:t>
            </w:r>
          </w:p>
        </w:tc>
      </w:tr>
      <w:tr w:rsidR="00FE58A7" w:rsidRPr="00FE58A7" w:rsidTr="006341CA">
        <w:trPr>
          <w:trHeight w:val="301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REGULAR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0.00%</w:t>
            </w:r>
          </w:p>
        </w:tc>
      </w:tr>
      <w:tr w:rsidR="00FE58A7" w:rsidRPr="00FE58A7" w:rsidTr="006341CA">
        <w:trPr>
          <w:trHeight w:val="602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10. CONSIDERAS QUE ESTA SENSIBILIZACION HA CONTRIBUIDO A QUE SEAS MEJOR PERSONA Y EMPLEADO?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94.40%</w:t>
            </w:r>
          </w:p>
        </w:tc>
      </w:tr>
      <w:tr w:rsidR="00FE58A7" w:rsidRPr="00FE58A7" w:rsidTr="006341CA">
        <w:trPr>
          <w:trHeight w:val="602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La sensibilización ha impactado positivamente en  el servidor integralmente como persona y como empleado.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58A7" w:rsidRPr="00FE58A7" w:rsidRDefault="00FE58A7" w:rsidP="00FE5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FE58A7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</w:tbl>
    <w:p w:rsidR="00AE1E40" w:rsidRDefault="00FE58A7" w:rsidP="00221033">
      <w:pPr>
        <w:rPr>
          <w:b/>
          <w:sz w:val="24"/>
          <w:szCs w:val="24"/>
        </w:rPr>
      </w:pPr>
      <w:r>
        <w:rPr>
          <w:b/>
          <w:sz w:val="24"/>
          <w:szCs w:val="24"/>
        </w:rPr>
        <w:fldChar w:fldCharType="end"/>
      </w:r>
    </w:p>
    <w:p w:rsidR="00082623" w:rsidRDefault="00082623" w:rsidP="00221033">
      <w:pPr>
        <w:rPr>
          <w:b/>
          <w:sz w:val="24"/>
          <w:szCs w:val="24"/>
        </w:rPr>
      </w:pPr>
    </w:p>
    <w:p w:rsidR="00082623" w:rsidRPr="00221033" w:rsidRDefault="00082623" w:rsidP="00221033">
      <w:pPr>
        <w:rPr>
          <w:b/>
          <w:sz w:val="24"/>
          <w:szCs w:val="24"/>
        </w:rPr>
      </w:pPr>
    </w:p>
    <w:p w:rsidR="00A07F78" w:rsidRPr="005B30FE" w:rsidRDefault="00112030" w:rsidP="005B30FE">
      <w:pPr>
        <w:jc w:val="center"/>
        <w:rPr>
          <w:b/>
          <w:sz w:val="24"/>
          <w:szCs w:val="24"/>
          <w:u w:val="single"/>
        </w:rPr>
      </w:pPr>
      <w:r w:rsidRPr="00112030">
        <w:rPr>
          <w:b/>
          <w:sz w:val="24"/>
          <w:szCs w:val="24"/>
          <w:u w:val="single"/>
        </w:rPr>
        <w:t>FONDOS DE PANTALLAS QUE PROMUEVEN Y FOMENTAN LA ETICA, TRANSPARENCIA E  INTEGRIDAD EN  LOS  SERVIDORES DE SeNaSa, COMO INSTITUCION PÚBLICA DE SERVICIO.</w:t>
      </w:r>
    </w:p>
    <w:p w:rsidR="00A07F78" w:rsidRDefault="006A62E9" w:rsidP="00B70107">
      <w:pPr>
        <w:rPr>
          <w:sz w:val="24"/>
          <w:szCs w:val="24"/>
        </w:rPr>
      </w:pPr>
      <w:r w:rsidRPr="006A62E9">
        <w:rPr>
          <w:sz w:val="24"/>
          <w:szCs w:val="24"/>
        </w:rPr>
        <w:t xml:space="preserve">Fondos de pantalla como campaña de difusión masiva institucional, promoción de valores éticos, integridad, </w:t>
      </w:r>
      <w:r w:rsidR="00A07F78">
        <w:rPr>
          <w:sz w:val="24"/>
          <w:szCs w:val="24"/>
        </w:rPr>
        <w:t xml:space="preserve">función de la Coordinación Ética Institucional, </w:t>
      </w:r>
      <w:r w:rsidR="00A07F78" w:rsidRPr="006A62E9">
        <w:rPr>
          <w:sz w:val="24"/>
          <w:szCs w:val="24"/>
        </w:rPr>
        <w:t xml:space="preserve"> publicación</w:t>
      </w:r>
      <w:r w:rsidRPr="006A62E9">
        <w:rPr>
          <w:sz w:val="24"/>
          <w:szCs w:val="24"/>
        </w:rPr>
        <w:t xml:space="preserve"> de cronograma de reuniones de la CEP, </w:t>
      </w:r>
      <w:r w:rsidR="00221033">
        <w:rPr>
          <w:sz w:val="24"/>
          <w:szCs w:val="24"/>
        </w:rPr>
        <w:t>transparencia gobierno abierto…</w:t>
      </w:r>
    </w:p>
    <w:p w:rsidR="00082623" w:rsidRDefault="00082623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A07F78" w:rsidRDefault="00A07F78" w:rsidP="00B70107">
      <w:pPr>
        <w:rPr>
          <w:sz w:val="24"/>
          <w:szCs w:val="24"/>
        </w:rPr>
      </w:pPr>
      <w:r>
        <w:rPr>
          <w:noProof/>
          <w:sz w:val="24"/>
          <w:szCs w:val="24"/>
          <w:lang w:eastAsia="es-DO"/>
        </w:rPr>
        <w:drawing>
          <wp:inline distT="0" distB="0" distL="0" distR="0" wp14:anchorId="34C5436A">
            <wp:extent cx="6212205" cy="296926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95D" w:rsidRDefault="0060195D" w:rsidP="00B70107">
      <w:pPr>
        <w:rPr>
          <w:sz w:val="24"/>
          <w:szCs w:val="24"/>
        </w:rPr>
      </w:pPr>
    </w:p>
    <w:p w:rsidR="00221033" w:rsidRDefault="00221033" w:rsidP="00B70107">
      <w:pPr>
        <w:rPr>
          <w:sz w:val="24"/>
          <w:szCs w:val="24"/>
        </w:rPr>
      </w:pPr>
    </w:p>
    <w:p w:rsidR="00D6598E" w:rsidRDefault="00D6598E" w:rsidP="00B70107">
      <w:pPr>
        <w:rPr>
          <w:sz w:val="24"/>
          <w:szCs w:val="24"/>
        </w:rPr>
      </w:pPr>
      <w:r>
        <w:rPr>
          <w:noProof/>
          <w:sz w:val="24"/>
          <w:szCs w:val="24"/>
          <w:lang w:eastAsia="es-DO"/>
        </w:rPr>
        <w:lastRenderedPageBreak/>
        <w:drawing>
          <wp:inline distT="0" distB="0" distL="0" distR="0" wp14:anchorId="2B8F66A2">
            <wp:extent cx="6212205" cy="2969260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623" w:rsidRDefault="00082623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221033" w:rsidRDefault="0060195D" w:rsidP="00B70107">
      <w:pPr>
        <w:rPr>
          <w:sz w:val="24"/>
          <w:szCs w:val="24"/>
        </w:rPr>
      </w:pPr>
      <w:r>
        <w:rPr>
          <w:noProof/>
          <w:sz w:val="24"/>
          <w:szCs w:val="24"/>
          <w:lang w:eastAsia="es-DO"/>
        </w:rPr>
        <w:drawing>
          <wp:inline distT="0" distB="0" distL="0" distR="0" wp14:anchorId="3BC950F4">
            <wp:extent cx="6212205" cy="34004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033" w:rsidRDefault="00221033" w:rsidP="00B70107">
      <w:pPr>
        <w:rPr>
          <w:sz w:val="24"/>
          <w:szCs w:val="24"/>
        </w:rPr>
      </w:pPr>
    </w:p>
    <w:p w:rsidR="00E96D98" w:rsidRDefault="006210F1" w:rsidP="00B70107">
      <w:pPr>
        <w:rPr>
          <w:sz w:val="24"/>
          <w:szCs w:val="24"/>
        </w:rPr>
      </w:pPr>
      <w:r>
        <w:rPr>
          <w:noProof/>
          <w:sz w:val="24"/>
          <w:szCs w:val="24"/>
          <w:lang w:eastAsia="es-DO"/>
        </w:rPr>
        <w:drawing>
          <wp:inline distT="0" distB="0" distL="0" distR="0" wp14:anchorId="1E4FB52E">
            <wp:extent cx="6212205" cy="2969260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D98" w:rsidRDefault="00E96D98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E96D98" w:rsidRDefault="000F66DC" w:rsidP="00B70107">
      <w:pPr>
        <w:rPr>
          <w:sz w:val="24"/>
          <w:szCs w:val="24"/>
        </w:rPr>
      </w:pPr>
      <w:r w:rsidRPr="000F66DC">
        <w:rPr>
          <w:noProof/>
          <w:sz w:val="24"/>
          <w:szCs w:val="24"/>
          <w:lang w:eastAsia="es-DO"/>
        </w:rPr>
        <w:drawing>
          <wp:inline distT="0" distB="0" distL="0" distR="0">
            <wp:extent cx="6210935" cy="2967324"/>
            <wp:effectExtent l="0" t="0" r="0" b="5080"/>
            <wp:docPr id="12" name="Imagen 12" descr="C:\Users\darbaje\AppData\Local\Microsoft\Windows\Temporary Internet Files\Content.Outlook\MIBR6X57\ETIC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baje\AppData\Local\Microsoft\Windows\Temporary Internet Files\Content.Outlook\MIBR6X57\ETICA 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96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8" w:rsidRDefault="00A07F78" w:rsidP="00B70107">
      <w:pPr>
        <w:rPr>
          <w:sz w:val="24"/>
          <w:szCs w:val="24"/>
        </w:rPr>
      </w:pPr>
    </w:p>
    <w:p w:rsidR="00CC1C4A" w:rsidRDefault="00E05A9E" w:rsidP="00B70107">
      <w:pPr>
        <w:rPr>
          <w:sz w:val="24"/>
          <w:szCs w:val="24"/>
        </w:rPr>
      </w:pPr>
      <w:r w:rsidRPr="00E05A9E">
        <w:rPr>
          <w:noProof/>
          <w:sz w:val="24"/>
          <w:szCs w:val="24"/>
          <w:lang w:eastAsia="es-DO"/>
        </w:rPr>
        <w:lastRenderedPageBreak/>
        <w:drawing>
          <wp:inline distT="0" distB="0" distL="0" distR="0">
            <wp:extent cx="6209712" cy="3275330"/>
            <wp:effectExtent l="0" t="0" r="635" b="1270"/>
            <wp:docPr id="13" name="Imagen 13" descr="C:\Users\darbaje\AppData\Local\Microsoft\Windows\Temporary Internet Files\Content.Outlook\MIBR6X57\Coor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baje\AppData\Local\Microsoft\Windows\Temporary Internet Files\Content.Outlook\MIBR6X57\Coord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11" cy="327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23" w:rsidRDefault="00082623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E96D98" w:rsidRDefault="00E05A9E" w:rsidP="00B70107">
      <w:pPr>
        <w:rPr>
          <w:sz w:val="24"/>
          <w:szCs w:val="24"/>
        </w:rPr>
      </w:pPr>
      <w:r w:rsidRPr="00E05A9E">
        <w:rPr>
          <w:noProof/>
          <w:sz w:val="24"/>
          <w:szCs w:val="24"/>
          <w:lang w:eastAsia="es-DO"/>
        </w:rPr>
        <w:drawing>
          <wp:inline distT="0" distB="0" distL="0" distR="0">
            <wp:extent cx="6210935" cy="2971115"/>
            <wp:effectExtent l="0" t="0" r="0" b="1270"/>
            <wp:docPr id="14" name="Imagen 14" descr="C:\Users\darbaje\AppData\Local\Microsoft\Windows\Temporary Internet Files\Content.Outlook\MIBR6X57\Coo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rbaje\AppData\Local\Microsoft\Windows\Temporary Internet Files\Content.Outlook\MIBR6X57\Coord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9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8" w:rsidRDefault="00E96D98" w:rsidP="00B70107">
      <w:pPr>
        <w:rPr>
          <w:sz w:val="24"/>
          <w:szCs w:val="24"/>
        </w:rPr>
      </w:pPr>
    </w:p>
    <w:p w:rsidR="00C00E71" w:rsidRDefault="00C00E71" w:rsidP="00B70107">
      <w:pPr>
        <w:rPr>
          <w:sz w:val="24"/>
          <w:szCs w:val="24"/>
        </w:rPr>
      </w:pPr>
    </w:p>
    <w:p w:rsidR="00C00E71" w:rsidRDefault="00C00E71" w:rsidP="00B70107">
      <w:pPr>
        <w:rPr>
          <w:sz w:val="24"/>
          <w:szCs w:val="24"/>
        </w:rPr>
      </w:pPr>
    </w:p>
    <w:p w:rsidR="00484044" w:rsidRDefault="00484044" w:rsidP="00B70107">
      <w:pPr>
        <w:rPr>
          <w:sz w:val="24"/>
          <w:szCs w:val="24"/>
        </w:rPr>
      </w:pPr>
      <w:r w:rsidRPr="00484044">
        <w:rPr>
          <w:noProof/>
          <w:sz w:val="24"/>
          <w:szCs w:val="24"/>
          <w:lang w:eastAsia="es-DO"/>
        </w:rPr>
        <w:lastRenderedPageBreak/>
        <w:drawing>
          <wp:inline distT="0" distB="0" distL="0" distR="0">
            <wp:extent cx="6210935" cy="2967324"/>
            <wp:effectExtent l="0" t="0" r="0" b="5080"/>
            <wp:docPr id="17" name="Imagen 17" descr="C:\Users\darbaje\AppData\Local\Microsoft\Windows\Temporary Internet Files\Content.Outlook\MIBR6X57\ETICA 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rbaje\AppData\Local\Microsoft\Windows\Temporary Internet Files\Content.Outlook\MIBR6X57\ETICA 7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96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44" w:rsidRDefault="00484044" w:rsidP="00B70107">
      <w:pPr>
        <w:rPr>
          <w:sz w:val="24"/>
          <w:szCs w:val="24"/>
        </w:rPr>
      </w:pPr>
    </w:p>
    <w:p w:rsidR="00E96D98" w:rsidRDefault="00E96D98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E96D98" w:rsidRDefault="00E05A9E" w:rsidP="00B70107">
      <w:pPr>
        <w:rPr>
          <w:sz w:val="24"/>
          <w:szCs w:val="24"/>
        </w:rPr>
      </w:pPr>
      <w:r w:rsidRPr="00E05A9E">
        <w:rPr>
          <w:noProof/>
          <w:sz w:val="24"/>
          <w:szCs w:val="24"/>
          <w:lang w:eastAsia="es-DO"/>
        </w:rPr>
        <w:drawing>
          <wp:inline distT="0" distB="0" distL="0" distR="0">
            <wp:extent cx="6210935" cy="2971115"/>
            <wp:effectExtent l="0" t="0" r="0" b="1270"/>
            <wp:docPr id="15" name="Imagen 15" descr="C:\Users\darbaje\AppData\Local\Microsoft\Windows\Temporary Internet Files\Content.Outlook\MIBR6X57\Coor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rbaje\AppData\Local\Microsoft\Windows\Temporary Internet Files\Content.Outlook\MIBR6X57\Coord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9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8" w:rsidRDefault="00A07F78" w:rsidP="00B70107">
      <w:pPr>
        <w:rPr>
          <w:sz w:val="24"/>
          <w:szCs w:val="24"/>
        </w:rPr>
      </w:pPr>
    </w:p>
    <w:p w:rsidR="00A07F78" w:rsidRDefault="00A07F78" w:rsidP="00B70107">
      <w:pPr>
        <w:rPr>
          <w:sz w:val="24"/>
          <w:szCs w:val="24"/>
        </w:rPr>
      </w:pPr>
    </w:p>
    <w:p w:rsidR="00A07F78" w:rsidRDefault="00A07F78" w:rsidP="00B70107">
      <w:pPr>
        <w:rPr>
          <w:sz w:val="24"/>
          <w:szCs w:val="24"/>
        </w:rPr>
      </w:pPr>
    </w:p>
    <w:p w:rsidR="00A07F78" w:rsidRDefault="00A07F78" w:rsidP="00B70107">
      <w:pPr>
        <w:rPr>
          <w:sz w:val="24"/>
          <w:szCs w:val="24"/>
        </w:rPr>
      </w:pPr>
      <w:r>
        <w:rPr>
          <w:noProof/>
          <w:sz w:val="24"/>
          <w:szCs w:val="24"/>
          <w:lang w:eastAsia="es-DO"/>
        </w:rPr>
        <w:lastRenderedPageBreak/>
        <w:drawing>
          <wp:inline distT="0" distB="0" distL="0" distR="0" wp14:anchorId="34434599">
            <wp:extent cx="6212205" cy="2969260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F78" w:rsidRDefault="00A07F78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082623" w:rsidRDefault="00082623" w:rsidP="00B70107">
      <w:pPr>
        <w:rPr>
          <w:sz w:val="24"/>
          <w:szCs w:val="24"/>
        </w:rPr>
      </w:pPr>
    </w:p>
    <w:p w:rsidR="00A07F78" w:rsidRDefault="00A07F78" w:rsidP="00B70107">
      <w:pPr>
        <w:rPr>
          <w:sz w:val="24"/>
          <w:szCs w:val="24"/>
        </w:rPr>
      </w:pPr>
    </w:p>
    <w:p w:rsidR="00221033" w:rsidRPr="00082623" w:rsidRDefault="00E05A9E" w:rsidP="00B70107">
      <w:pPr>
        <w:rPr>
          <w:sz w:val="24"/>
          <w:szCs w:val="24"/>
        </w:rPr>
      </w:pPr>
      <w:r>
        <w:rPr>
          <w:noProof/>
          <w:sz w:val="24"/>
          <w:szCs w:val="24"/>
          <w:lang w:eastAsia="es-DO"/>
        </w:rPr>
        <w:drawing>
          <wp:inline distT="0" distB="0" distL="0" distR="0" wp14:anchorId="7A2EECC1">
            <wp:extent cx="6443980" cy="3694430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9AE" w:rsidRDefault="00E60896" w:rsidP="00B70107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es-DO"/>
        </w:rPr>
        <w:lastRenderedPageBreak/>
        <w:drawing>
          <wp:inline distT="0" distB="0" distL="0" distR="0" wp14:anchorId="59E3E934">
            <wp:extent cx="6468110" cy="3176270"/>
            <wp:effectExtent l="0" t="0" r="889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623" w:rsidRDefault="00082623" w:rsidP="00B70107">
      <w:pPr>
        <w:rPr>
          <w:color w:val="FF0000"/>
          <w:sz w:val="36"/>
          <w:szCs w:val="36"/>
        </w:rPr>
      </w:pPr>
    </w:p>
    <w:p w:rsidR="00082623" w:rsidRDefault="00082623" w:rsidP="00B70107">
      <w:pPr>
        <w:rPr>
          <w:color w:val="FF0000"/>
          <w:sz w:val="36"/>
          <w:szCs w:val="36"/>
        </w:rPr>
      </w:pPr>
    </w:p>
    <w:p w:rsidR="00082623" w:rsidRDefault="00082623" w:rsidP="00B70107">
      <w:pPr>
        <w:rPr>
          <w:color w:val="FF0000"/>
          <w:sz w:val="36"/>
          <w:szCs w:val="36"/>
        </w:rPr>
      </w:pPr>
    </w:p>
    <w:p w:rsidR="000B65E4" w:rsidRDefault="004E5E1E" w:rsidP="00B70107">
      <w:pPr>
        <w:rPr>
          <w:color w:val="FF0000"/>
          <w:sz w:val="36"/>
          <w:szCs w:val="36"/>
        </w:rPr>
      </w:pPr>
      <w:r>
        <w:rPr>
          <w:noProof/>
          <w:lang w:eastAsia="es-DO"/>
        </w:rPr>
        <w:drawing>
          <wp:inline distT="0" distB="0" distL="0" distR="0" wp14:anchorId="3F1B86A3" wp14:editId="1E09035E">
            <wp:extent cx="6504305" cy="373948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335" cy="3749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5E4" w:rsidRDefault="00155436" w:rsidP="00B70107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es-DO"/>
        </w:rPr>
        <w:lastRenderedPageBreak/>
        <w:drawing>
          <wp:inline distT="0" distB="0" distL="0" distR="0" wp14:anchorId="1F176907">
            <wp:extent cx="6400800" cy="338155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52" cy="33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623" w:rsidRDefault="00082623" w:rsidP="00B70107">
      <w:pPr>
        <w:rPr>
          <w:color w:val="FF0000"/>
          <w:sz w:val="36"/>
          <w:szCs w:val="36"/>
        </w:rPr>
      </w:pPr>
    </w:p>
    <w:p w:rsidR="00082623" w:rsidRDefault="00082623" w:rsidP="00B70107">
      <w:pPr>
        <w:rPr>
          <w:color w:val="FF0000"/>
          <w:sz w:val="36"/>
          <w:szCs w:val="36"/>
        </w:rPr>
      </w:pPr>
    </w:p>
    <w:p w:rsidR="00082623" w:rsidRDefault="00082623" w:rsidP="00B70107">
      <w:pPr>
        <w:rPr>
          <w:color w:val="FF0000"/>
          <w:sz w:val="36"/>
          <w:szCs w:val="36"/>
        </w:rPr>
      </w:pPr>
    </w:p>
    <w:p w:rsidR="006D5A8B" w:rsidRDefault="00FF0A2C" w:rsidP="00B70107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es-DO"/>
        </w:rPr>
        <w:drawing>
          <wp:inline distT="0" distB="0" distL="0" distR="0" wp14:anchorId="461CB959">
            <wp:extent cx="6657340" cy="349651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913" cy="3502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9AE" w:rsidRDefault="00CF0184" w:rsidP="00B70107">
      <w:pPr>
        <w:rPr>
          <w:color w:val="FF0000"/>
          <w:sz w:val="36"/>
          <w:szCs w:val="36"/>
        </w:rPr>
      </w:pPr>
      <w:r w:rsidRPr="00CF0184">
        <w:rPr>
          <w:noProof/>
          <w:color w:val="FF0000"/>
          <w:sz w:val="36"/>
          <w:szCs w:val="36"/>
          <w:lang w:eastAsia="es-DO"/>
        </w:rPr>
        <w:lastRenderedPageBreak/>
        <w:drawing>
          <wp:inline distT="0" distB="0" distL="0" distR="0">
            <wp:extent cx="6209665" cy="3324225"/>
            <wp:effectExtent l="0" t="0" r="635" b="9525"/>
            <wp:docPr id="19" name="Imagen 19" descr="C:\Users\darbaje\AppData\Local\Microsoft\Windows\Temporary Internet Files\Content.Outlook\MIBR6X57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rbaje\AppData\Local\Microsoft\Windows\Temporary Internet Files\Content.Outlook\MIBR6X57\1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11" cy="33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A6" w:rsidRDefault="00964EA6" w:rsidP="00A500F7">
      <w:pPr>
        <w:jc w:val="both"/>
        <w:rPr>
          <w:i/>
          <w:sz w:val="24"/>
          <w:szCs w:val="24"/>
        </w:rPr>
      </w:pPr>
      <w:r w:rsidRPr="00964EA6">
        <w:rPr>
          <w:b/>
          <w:sz w:val="24"/>
          <w:szCs w:val="24"/>
        </w:rPr>
        <w:t>Artículo 27, Reglamento Operativo de las Comisiones De Ética Pública</w:t>
      </w:r>
      <w:r w:rsidRPr="00964EA6">
        <w:rPr>
          <w:sz w:val="24"/>
          <w:szCs w:val="24"/>
        </w:rPr>
        <w:t xml:space="preserve"> (CEP), última revisión oct. 2014). : </w:t>
      </w:r>
      <w:r w:rsidRPr="00D4374C">
        <w:rPr>
          <w:b/>
          <w:sz w:val="24"/>
          <w:szCs w:val="24"/>
        </w:rPr>
        <w:t>“</w:t>
      </w:r>
      <w:r w:rsidRPr="00D4374C">
        <w:rPr>
          <w:b/>
          <w:i/>
          <w:sz w:val="24"/>
          <w:szCs w:val="24"/>
        </w:rPr>
        <w:t>Es obligatorio de cada miembro de una CEP participe en los programas de capacitaciones Ética Pública, así como los complementos educativos que desarrolla la DIGEIG o cualquier curso en Ética similar que este pueda convalidar”.</w:t>
      </w:r>
    </w:p>
    <w:p w:rsidR="005F5EFC" w:rsidRDefault="00734B53" w:rsidP="00AE7F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Todos </w:t>
      </w:r>
      <w:r w:rsidR="00F9666E">
        <w:rPr>
          <w:sz w:val="24"/>
          <w:szCs w:val="24"/>
        </w:rPr>
        <w:t>l</w:t>
      </w:r>
      <w:r w:rsidR="00CA551C">
        <w:rPr>
          <w:sz w:val="24"/>
          <w:szCs w:val="24"/>
        </w:rPr>
        <w:t xml:space="preserve">os Miembros de la CEP SeNaSa, han sido convocados cada vez que </w:t>
      </w:r>
      <w:r w:rsidR="00F9666E">
        <w:rPr>
          <w:sz w:val="24"/>
          <w:szCs w:val="24"/>
        </w:rPr>
        <w:t xml:space="preserve">en </w:t>
      </w:r>
      <w:r w:rsidR="00CA551C">
        <w:rPr>
          <w:sz w:val="24"/>
          <w:szCs w:val="24"/>
        </w:rPr>
        <w:t>la DIGEIG inicia un curso, de la misma forma que se les convoca para las demás actividades de formación y/o actua</w:t>
      </w:r>
      <w:r>
        <w:rPr>
          <w:sz w:val="24"/>
          <w:szCs w:val="24"/>
        </w:rPr>
        <w:t xml:space="preserve">lización sobre </w:t>
      </w:r>
      <w:r w:rsidR="00AE7F8C">
        <w:rPr>
          <w:sz w:val="24"/>
          <w:szCs w:val="24"/>
        </w:rPr>
        <w:t>temas de interés a los que hemos sido</w:t>
      </w:r>
      <w:r>
        <w:rPr>
          <w:sz w:val="24"/>
          <w:szCs w:val="24"/>
        </w:rPr>
        <w:t xml:space="preserve"> invitados</w:t>
      </w:r>
      <w:r w:rsidR="00AE7F8C">
        <w:rPr>
          <w:sz w:val="24"/>
          <w:szCs w:val="24"/>
        </w:rPr>
        <w:t>.</w:t>
      </w:r>
    </w:p>
    <w:p w:rsidR="005F5EFC" w:rsidRPr="005F5EFC" w:rsidRDefault="005F5EFC" w:rsidP="005F5EF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VI.- ATRIBUCIONES </w:t>
      </w:r>
      <w:r w:rsidRPr="005F5EFC">
        <w:rPr>
          <w:b/>
          <w:sz w:val="24"/>
          <w:szCs w:val="24"/>
        </w:rPr>
        <w:t>Artículo 18.-</w:t>
      </w:r>
      <w:r w:rsidRPr="005F5EFC">
        <w:rPr>
          <w:sz w:val="24"/>
          <w:szCs w:val="24"/>
        </w:rPr>
        <w:t xml:space="preserve"> Las CEP conforme a este Reglamento tendrá las siguientes atribuciones:</w:t>
      </w:r>
    </w:p>
    <w:p w:rsidR="005F5EFC" w:rsidRPr="00AE7F8C" w:rsidRDefault="005F5EFC" w:rsidP="00AE7F8C">
      <w:pPr>
        <w:jc w:val="both"/>
        <w:rPr>
          <w:sz w:val="24"/>
          <w:szCs w:val="24"/>
        </w:rPr>
      </w:pPr>
      <w:r w:rsidRPr="005F5EFC">
        <w:rPr>
          <w:sz w:val="24"/>
          <w:szCs w:val="24"/>
        </w:rPr>
        <w:t>i)</w:t>
      </w:r>
      <w:r w:rsidRPr="005F5EFC">
        <w:rPr>
          <w:sz w:val="24"/>
          <w:szCs w:val="24"/>
        </w:rPr>
        <w:tab/>
        <w:t xml:space="preserve">Promover, monitorear e instruir y dar seguimiento a la participación de los servidores públicos de su institución en los </w:t>
      </w:r>
      <w:r w:rsidRPr="00F94B2D">
        <w:rPr>
          <w:b/>
          <w:sz w:val="24"/>
          <w:szCs w:val="24"/>
        </w:rPr>
        <w:t>cursos obligatorios sobre Ética pública</w:t>
      </w:r>
      <w:r w:rsidRPr="005F5EFC">
        <w:rPr>
          <w:sz w:val="24"/>
          <w:szCs w:val="24"/>
        </w:rPr>
        <w:t xml:space="preserve"> desarrollados</w:t>
      </w:r>
      <w:r>
        <w:rPr>
          <w:sz w:val="24"/>
          <w:szCs w:val="24"/>
        </w:rPr>
        <w:t xml:space="preserve"> por </w:t>
      </w:r>
      <w:r w:rsidR="000D54C1">
        <w:rPr>
          <w:sz w:val="24"/>
          <w:szCs w:val="24"/>
        </w:rPr>
        <w:t>las autoridades competentes</w:t>
      </w:r>
      <w:r>
        <w:rPr>
          <w:sz w:val="24"/>
          <w:szCs w:val="24"/>
        </w:rPr>
        <w:t>.</w:t>
      </w:r>
    </w:p>
    <w:p w:rsidR="00176102" w:rsidRPr="00C613EB" w:rsidRDefault="00146A32" w:rsidP="00146A32">
      <w:pPr>
        <w:jc w:val="center"/>
        <w:rPr>
          <w:b/>
          <w:i/>
          <w:sz w:val="28"/>
          <w:szCs w:val="28"/>
        </w:rPr>
      </w:pPr>
      <w:r w:rsidRPr="00C613EB">
        <w:rPr>
          <w:b/>
          <w:i/>
          <w:sz w:val="28"/>
          <w:szCs w:val="28"/>
        </w:rPr>
        <w:t xml:space="preserve">Programa de capacitación Ética </w:t>
      </w:r>
      <w:r w:rsidR="00911BA0" w:rsidRPr="00C613EB">
        <w:rPr>
          <w:b/>
          <w:i/>
          <w:sz w:val="28"/>
          <w:szCs w:val="28"/>
        </w:rPr>
        <w:t>Pública</w:t>
      </w:r>
      <w:r w:rsidRPr="00C613EB">
        <w:rPr>
          <w:b/>
          <w:i/>
          <w:sz w:val="28"/>
          <w:szCs w:val="28"/>
        </w:rPr>
        <w:t>. Art. 27 Reglamento CEP</w:t>
      </w:r>
    </w:p>
    <w:tbl>
      <w:tblPr>
        <w:tblW w:w="993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3291"/>
      </w:tblGrid>
      <w:tr w:rsidR="00146A32" w:rsidRPr="00146A32" w:rsidTr="00C2047E">
        <w:trPr>
          <w:trHeight w:val="307"/>
        </w:trPr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32" w:rsidRPr="00146A32" w:rsidRDefault="00146A32" w:rsidP="00E14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146A3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Dra. Daphne Arbaje</w:t>
            </w:r>
          </w:p>
        </w:tc>
        <w:tc>
          <w:tcPr>
            <w:tcW w:w="3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46A32" w:rsidRPr="00146A32" w:rsidRDefault="00146A32" w:rsidP="00146A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146A32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</w:tr>
      <w:tr w:rsidR="00146A32" w:rsidRPr="00146A32" w:rsidTr="00C2047E">
        <w:trPr>
          <w:trHeight w:val="307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32" w:rsidRPr="00146A32" w:rsidRDefault="00146A32" w:rsidP="00E14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146A3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Lic. Tania De Leon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46A32" w:rsidRPr="00146A32" w:rsidRDefault="00146A32" w:rsidP="00146A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146A32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</w:tr>
      <w:tr w:rsidR="00146A32" w:rsidRPr="00146A32" w:rsidTr="00C2047E">
        <w:trPr>
          <w:trHeight w:val="307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32" w:rsidRPr="00146A32" w:rsidRDefault="00146A32" w:rsidP="00E14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146A3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Lic. Dulce Elena Jimenez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46A32" w:rsidRPr="00146A32" w:rsidRDefault="00146A32" w:rsidP="00146A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146A32">
              <w:rPr>
                <w:rFonts w:ascii="Calibri" w:eastAsia="Times New Roman" w:hAnsi="Calibri" w:cs="Times New Roman"/>
                <w:color w:val="000000"/>
                <w:lang w:eastAsia="es-DO"/>
              </w:rPr>
              <w:t>X</w:t>
            </w:r>
          </w:p>
        </w:tc>
      </w:tr>
      <w:tr w:rsidR="00146A32" w:rsidRPr="00146A32" w:rsidTr="00C2047E">
        <w:trPr>
          <w:trHeight w:val="307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32" w:rsidRPr="00146A32" w:rsidRDefault="00146A32" w:rsidP="00E14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146A3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Lic. Carlos barranco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A32" w:rsidRPr="00734B53" w:rsidRDefault="00146A32" w:rsidP="00146A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34B53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146A32" w:rsidRPr="00146A32" w:rsidTr="00C2047E">
        <w:trPr>
          <w:trHeight w:val="307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32" w:rsidRPr="00146A32" w:rsidRDefault="00146A32" w:rsidP="00E14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146A3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Lic. Manuel Cueto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A32" w:rsidRPr="00734B53" w:rsidRDefault="00146A32" w:rsidP="00146A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34B53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146A32" w:rsidRPr="00146A32" w:rsidTr="00C2047E">
        <w:trPr>
          <w:trHeight w:val="307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32" w:rsidRPr="00146A32" w:rsidRDefault="00146A32" w:rsidP="00E14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146A3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Dra. Mayra Del Villar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A32" w:rsidRPr="00734B53" w:rsidRDefault="00146A32" w:rsidP="00146A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34B53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146A32" w:rsidRPr="00146A32" w:rsidTr="00C2047E">
        <w:trPr>
          <w:trHeight w:val="307"/>
        </w:trPr>
        <w:tc>
          <w:tcPr>
            <w:tcW w:w="6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32" w:rsidRPr="00146A32" w:rsidRDefault="00146A32" w:rsidP="00E14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  <w:r w:rsidRPr="00146A3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  <w:t>Lic. Anyela R. Ledesma</w:t>
            </w:r>
          </w:p>
        </w:tc>
        <w:tc>
          <w:tcPr>
            <w:tcW w:w="3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A32" w:rsidRPr="00734B53" w:rsidRDefault="00146A32" w:rsidP="00146A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734B53">
              <w:rPr>
                <w:rFonts w:ascii="Calibri" w:eastAsia="Times New Roman" w:hAnsi="Calibri" w:cs="Times New Roman"/>
                <w:color w:val="000000"/>
                <w:lang w:eastAsia="es-DO"/>
              </w:rPr>
              <w:t> </w:t>
            </w:r>
          </w:p>
        </w:tc>
      </w:tr>
      <w:tr w:rsidR="00911BA0" w:rsidRPr="00146A32" w:rsidTr="00C2047E">
        <w:trPr>
          <w:trHeight w:val="307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BA0" w:rsidRPr="00146A32" w:rsidRDefault="00911BA0" w:rsidP="00911B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DO"/>
              </w:rPr>
            </w:pP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BA0" w:rsidRPr="00734B53" w:rsidRDefault="00911BA0" w:rsidP="00146A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highlight w:val="lightGray"/>
                <w:lang w:eastAsia="es-DO"/>
              </w:rPr>
            </w:pPr>
          </w:p>
        </w:tc>
      </w:tr>
    </w:tbl>
    <w:p w:rsidR="00911BA0" w:rsidRDefault="00911BA0" w:rsidP="00C2047E">
      <w:pPr>
        <w:rPr>
          <w:sz w:val="28"/>
          <w:szCs w:val="28"/>
        </w:rPr>
      </w:pPr>
    </w:p>
    <w:p w:rsidR="00911BA0" w:rsidRPr="00911BA0" w:rsidRDefault="00911BA0" w:rsidP="00911BA0">
      <w:pPr>
        <w:jc w:val="center"/>
        <w:rPr>
          <w:b/>
          <w:i/>
          <w:sz w:val="28"/>
          <w:szCs w:val="28"/>
        </w:rPr>
      </w:pPr>
      <w:r w:rsidRPr="00911BA0">
        <w:rPr>
          <w:b/>
          <w:i/>
          <w:sz w:val="28"/>
          <w:szCs w:val="28"/>
        </w:rPr>
        <w:t>Diplomados, charlas y talleres.</w:t>
      </w:r>
    </w:p>
    <w:tbl>
      <w:tblPr>
        <w:tblpPr w:leftFromText="141" w:rightFromText="141" w:vertAnchor="text" w:tblpY="1"/>
        <w:tblOverlap w:val="never"/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1"/>
        <w:gridCol w:w="3405"/>
        <w:gridCol w:w="2884"/>
      </w:tblGrid>
      <w:tr w:rsidR="00911BA0" w:rsidRPr="00911BA0" w:rsidTr="00AE132C">
        <w:trPr>
          <w:trHeight w:val="284"/>
        </w:trPr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>TITULOS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>FECHAS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b/>
                <w:bCs/>
                <w:color w:val="000000"/>
                <w:lang w:eastAsia="es-DO"/>
              </w:rPr>
              <w:t>ASISTENTES</w:t>
            </w:r>
          </w:p>
        </w:tc>
      </w:tr>
      <w:tr w:rsidR="00911BA0" w:rsidRPr="00911BA0" w:rsidTr="00AE132C">
        <w:trPr>
          <w:trHeight w:val="284"/>
        </w:trPr>
        <w:tc>
          <w:tcPr>
            <w:tcW w:w="3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color w:val="000000"/>
                <w:lang w:eastAsia="es-DO"/>
              </w:rPr>
              <w:t>DIPLOMADO ETICA PUBLICA</w:t>
            </w:r>
            <w:r w:rsidR="00713908">
              <w:rPr>
                <w:rFonts w:ascii="Calibri" w:eastAsia="Times New Roman" w:hAnsi="Calibri" w:cs="Times New Roman"/>
                <w:color w:val="000000"/>
                <w:lang w:eastAsia="es-DO"/>
              </w:rPr>
              <w:t>. DIGEIG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color w:val="000000"/>
                <w:lang w:eastAsia="es-DO"/>
              </w:rPr>
              <w:t>Febrero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Ninguno</w:t>
            </w:r>
          </w:p>
        </w:tc>
      </w:tr>
      <w:tr w:rsidR="00911BA0" w:rsidRPr="00911BA0" w:rsidTr="00AE132C">
        <w:trPr>
          <w:trHeight w:val="284"/>
        </w:trPr>
        <w:tc>
          <w:tcPr>
            <w:tcW w:w="3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color w:val="000000"/>
                <w:lang w:eastAsia="es-DO"/>
              </w:rPr>
              <w:t>DIPLOMADO ETICA PUBLICA</w:t>
            </w:r>
            <w:r w:rsidR="00713908" w:rsidRPr="00713908">
              <w:rPr>
                <w:rFonts w:ascii="Calibri" w:eastAsia="Times New Roman" w:hAnsi="Calibri" w:cs="Times New Roman"/>
                <w:color w:val="000000"/>
                <w:lang w:eastAsia="es-DO"/>
              </w:rPr>
              <w:t>. DIGEIG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color w:val="000000"/>
                <w:lang w:eastAsia="es-DO"/>
              </w:rPr>
              <w:t>Mayo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Ninguno</w:t>
            </w:r>
          </w:p>
        </w:tc>
      </w:tr>
      <w:tr w:rsidR="00911BA0" w:rsidRPr="00911BA0" w:rsidTr="00AE132C">
        <w:trPr>
          <w:trHeight w:val="284"/>
        </w:trPr>
        <w:tc>
          <w:tcPr>
            <w:tcW w:w="3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color w:val="000000"/>
                <w:lang w:eastAsia="es-DO"/>
              </w:rPr>
              <w:t>DIPLOMADO ETICA PUBLICA</w:t>
            </w:r>
            <w:r w:rsidR="00713908" w:rsidRPr="00713908">
              <w:rPr>
                <w:rFonts w:ascii="Calibri" w:eastAsia="Times New Roman" w:hAnsi="Calibri" w:cs="Times New Roman"/>
                <w:color w:val="000000"/>
                <w:lang w:eastAsia="es-DO"/>
              </w:rPr>
              <w:t>. DIGEIG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color w:val="000000"/>
                <w:lang w:eastAsia="es-DO"/>
              </w:rPr>
              <w:t>Septiembre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b/>
                <w:bCs/>
                <w:color w:val="FF0000"/>
                <w:lang w:eastAsia="es-DO"/>
              </w:rPr>
              <w:t>Ninguno</w:t>
            </w:r>
          </w:p>
        </w:tc>
      </w:tr>
      <w:tr w:rsidR="00911BA0" w:rsidRPr="00911BA0" w:rsidTr="00AE132C">
        <w:trPr>
          <w:trHeight w:val="854"/>
        </w:trPr>
        <w:tc>
          <w:tcPr>
            <w:tcW w:w="3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color w:val="000000"/>
                <w:lang w:eastAsia="es-DO"/>
              </w:rPr>
              <w:t xml:space="preserve">Conferencia, Ética </w:t>
            </w:r>
            <w:r w:rsidR="000A6121" w:rsidRPr="00911BA0">
              <w:rPr>
                <w:rFonts w:ascii="Calibri" w:eastAsia="Times New Roman" w:hAnsi="Calibri" w:cs="Times New Roman"/>
                <w:color w:val="000000"/>
                <w:lang w:eastAsia="es-DO"/>
              </w:rPr>
              <w:t>Pública</w:t>
            </w:r>
            <w:r w:rsidRPr="00911BA0">
              <w:rPr>
                <w:rFonts w:ascii="Calibri" w:eastAsia="Times New Roman" w:hAnsi="Calibri" w:cs="Times New Roman"/>
                <w:color w:val="000000"/>
                <w:lang w:eastAsia="es-DO"/>
              </w:rPr>
              <w:t>, política y ciudadanía. Camilo Salas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color w:val="000000"/>
                <w:lang w:eastAsia="es-DO"/>
              </w:rPr>
              <w:t>Abril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BA0" w:rsidRPr="00911BA0" w:rsidRDefault="00911BA0" w:rsidP="00911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DO"/>
              </w:rPr>
            </w:pPr>
            <w:r w:rsidRPr="00911BA0">
              <w:rPr>
                <w:rFonts w:ascii="Calibri" w:eastAsia="Times New Roman" w:hAnsi="Calibri" w:cs="Times New Roman"/>
                <w:color w:val="000000"/>
                <w:lang w:eastAsia="es-DO"/>
              </w:rPr>
              <w:t>Daphne Arbaje</w:t>
            </w:r>
          </w:p>
        </w:tc>
      </w:tr>
    </w:tbl>
    <w:p w:rsidR="00B26A77" w:rsidRDefault="00B26A77" w:rsidP="00B26A77">
      <w:pPr>
        <w:jc w:val="center"/>
        <w:rPr>
          <w:sz w:val="28"/>
          <w:szCs w:val="28"/>
        </w:rPr>
      </w:pPr>
    </w:p>
    <w:p w:rsidR="00B26A77" w:rsidRPr="00B26A77" w:rsidRDefault="00B26A77" w:rsidP="00B26A77">
      <w:pPr>
        <w:rPr>
          <w:sz w:val="24"/>
          <w:szCs w:val="24"/>
        </w:rPr>
      </w:pPr>
      <w:r w:rsidRPr="00E0398F">
        <w:rPr>
          <w:b/>
          <w:sz w:val="24"/>
          <w:szCs w:val="24"/>
        </w:rPr>
        <w:t>VIII. DE LAS REUNIONES</w:t>
      </w:r>
      <w:r w:rsidR="00D91162">
        <w:rPr>
          <w:sz w:val="24"/>
          <w:szCs w:val="24"/>
        </w:rPr>
        <w:t xml:space="preserve"> (</w:t>
      </w:r>
      <w:r w:rsidR="00D91162" w:rsidRPr="00D91162">
        <w:rPr>
          <w:sz w:val="24"/>
          <w:szCs w:val="24"/>
        </w:rPr>
        <w:t>Reglamento Operativo de las Comisiones De Ética Pública (CEP), última revisión oct. 2014).</w:t>
      </w:r>
    </w:p>
    <w:p w:rsidR="00D91162" w:rsidRPr="005F5EFC" w:rsidRDefault="00B26A77" w:rsidP="005F5EFC">
      <w:pPr>
        <w:pStyle w:val="Sinespaciado"/>
        <w:rPr>
          <w:sz w:val="24"/>
          <w:szCs w:val="24"/>
        </w:rPr>
      </w:pPr>
      <w:r w:rsidRPr="00B26A77">
        <w:rPr>
          <w:b/>
          <w:sz w:val="24"/>
          <w:szCs w:val="24"/>
        </w:rPr>
        <w:t>Artículo 28,</w:t>
      </w:r>
      <w:r w:rsidRPr="00B26A77">
        <w:rPr>
          <w:sz w:val="24"/>
          <w:szCs w:val="24"/>
        </w:rPr>
        <w:t xml:space="preserve"> c) Reuniones de análisis de casos: estas reuniones serán presentadas a medida que sea presentado cada caso a la CEP.</w:t>
      </w:r>
    </w:p>
    <w:p w:rsidR="00897EE9" w:rsidRDefault="00897EE9" w:rsidP="00ED125D">
      <w:pPr>
        <w:pStyle w:val="Sinespaciado"/>
        <w:jc w:val="both"/>
        <w:rPr>
          <w:b/>
          <w:sz w:val="24"/>
          <w:szCs w:val="24"/>
        </w:rPr>
      </w:pPr>
    </w:p>
    <w:p w:rsidR="00ED125D" w:rsidRPr="00ED125D" w:rsidRDefault="00ED125D" w:rsidP="00ED125D">
      <w:pPr>
        <w:pStyle w:val="Sinespaciado"/>
        <w:jc w:val="both"/>
        <w:rPr>
          <w:b/>
          <w:sz w:val="24"/>
          <w:szCs w:val="24"/>
        </w:rPr>
      </w:pPr>
      <w:r w:rsidRPr="00ED125D">
        <w:rPr>
          <w:b/>
          <w:sz w:val="24"/>
          <w:szCs w:val="24"/>
        </w:rPr>
        <w:t xml:space="preserve">VI.- ATRIBUCIONES </w:t>
      </w:r>
    </w:p>
    <w:p w:rsidR="00ED125D" w:rsidRPr="00ED125D" w:rsidRDefault="00ED125D" w:rsidP="00ED125D">
      <w:pPr>
        <w:pStyle w:val="Sinespaciado"/>
        <w:jc w:val="both"/>
        <w:rPr>
          <w:sz w:val="24"/>
          <w:szCs w:val="24"/>
        </w:rPr>
      </w:pPr>
      <w:r w:rsidRPr="00ED125D">
        <w:rPr>
          <w:b/>
          <w:sz w:val="24"/>
          <w:szCs w:val="24"/>
        </w:rPr>
        <w:t>Artículo 18.-</w:t>
      </w:r>
      <w:r w:rsidRPr="00ED125D">
        <w:rPr>
          <w:sz w:val="24"/>
          <w:szCs w:val="24"/>
        </w:rPr>
        <w:t xml:space="preserve"> Las CEP conforme a este Reglamento tendrá las siguientes atribuciones:</w:t>
      </w:r>
    </w:p>
    <w:p w:rsidR="00ED125D" w:rsidRPr="00ED125D" w:rsidRDefault="00ED125D" w:rsidP="00ED125D">
      <w:pPr>
        <w:pStyle w:val="Sinespaciado"/>
        <w:jc w:val="both"/>
        <w:rPr>
          <w:sz w:val="24"/>
          <w:szCs w:val="24"/>
        </w:rPr>
      </w:pPr>
    </w:p>
    <w:p w:rsidR="00D91162" w:rsidRPr="005F5EFC" w:rsidRDefault="00ED125D" w:rsidP="005F5EFC">
      <w:pPr>
        <w:pStyle w:val="Sinespaciado"/>
        <w:jc w:val="both"/>
        <w:rPr>
          <w:sz w:val="24"/>
          <w:szCs w:val="24"/>
        </w:rPr>
      </w:pPr>
      <w:r w:rsidRPr="00ED125D">
        <w:rPr>
          <w:sz w:val="24"/>
          <w:szCs w:val="24"/>
        </w:rPr>
        <w:t xml:space="preserve">c) Ser ente de </w:t>
      </w:r>
      <w:r w:rsidRPr="00ED125D">
        <w:rPr>
          <w:b/>
          <w:sz w:val="24"/>
          <w:szCs w:val="24"/>
        </w:rPr>
        <w:t>consulta de la entidad a la que pertenezcan,</w:t>
      </w:r>
      <w:r w:rsidRPr="00ED125D">
        <w:rPr>
          <w:sz w:val="24"/>
          <w:szCs w:val="24"/>
        </w:rPr>
        <w:t xml:space="preserve"> a fin de recomendar acciones y decisiones apegadas a las </w:t>
      </w:r>
      <w:r w:rsidRPr="00BC6312">
        <w:rPr>
          <w:sz w:val="24"/>
          <w:szCs w:val="24"/>
          <w:u w:val="single"/>
        </w:rPr>
        <w:t>normas éticas, morales</w:t>
      </w:r>
      <w:r w:rsidRPr="00ED125D">
        <w:rPr>
          <w:sz w:val="24"/>
          <w:szCs w:val="24"/>
        </w:rPr>
        <w:t xml:space="preserve"> y que rijan el </w:t>
      </w:r>
      <w:r w:rsidRPr="00BC6312">
        <w:rPr>
          <w:sz w:val="24"/>
          <w:szCs w:val="24"/>
          <w:u w:val="single"/>
        </w:rPr>
        <w:t>ejercicio administrativo.</w:t>
      </w:r>
    </w:p>
    <w:p w:rsidR="00D91162" w:rsidRDefault="00D91162" w:rsidP="00D91162">
      <w:pPr>
        <w:pStyle w:val="Sinespaciado"/>
        <w:jc w:val="center"/>
        <w:rPr>
          <w:b/>
          <w:i/>
          <w:sz w:val="28"/>
          <w:szCs w:val="28"/>
        </w:rPr>
      </w:pPr>
    </w:p>
    <w:p w:rsidR="00D91162" w:rsidRDefault="00E0398F" w:rsidP="00D91162">
      <w:pPr>
        <w:pStyle w:val="Sinespaciad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Casos para Consulta enviados a </w:t>
      </w:r>
      <w:r w:rsidR="00D91162" w:rsidRPr="00D91162">
        <w:rPr>
          <w:b/>
          <w:i/>
          <w:sz w:val="28"/>
          <w:szCs w:val="28"/>
        </w:rPr>
        <w:t xml:space="preserve">la CEP SeNaSa </w:t>
      </w:r>
    </w:p>
    <w:p w:rsidR="00D91162" w:rsidRPr="00D91162" w:rsidRDefault="00D91162" w:rsidP="00D91162">
      <w:pPr>
        <w:pStyle w:val="Sinespaciado"/>
        <w:jc w:val="center"/>
        <w:rPr>
          <w:b/>
          <w:i/>
          <w:sz w:val="28"/>
          <w:szCs w:val="28"/>
        </w:rPr>
      </w:pPr>
    </w:p>
    <w:tbl>
      <w:tblPr>
        <w:tblW w:w="98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7"/>
        <w:gridCol w:w="2580"/>
        <w:gridCol w:w="1919"/>
        <w:gridCol w:w="2458"/>
      </w:tblGrid>
      <w:tr w:rsidR="00D91162" w:rsidRPr="00D91162" w:rsidTr="00E0398F">
        <w:trPr>
          <w:trHeight w:val="313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162" w:rsidRPr="00D91162" w:rsidRDefault="00D91162" w:rsidP="00D91162">
            <w:pPr>
              <w:pStyle w:val="Sinespaciado"/>
              <w:rPr>
                <w:b/>
                <w:bCs/>
                <w:sz w:val="24"/>
                <w:szCs w:val="24"/>
              </w:rPr>
            </w:pPr>
            <w:r w:rsidRPr="00D91162">
              <w:rPr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162" w:rsidRPr="00D91162" w:rsidRDefault="00D91162" w:rsidP="00D91162">
            <w:pPr>
              <w:pStyle w:val="Sinespaciado"/>
              <w:rPr>
                <w:b/>
                <w:bCs/>
                <w:sz w:val="24"/>
                <w:szCs w:val="24"/>
              </w:rPr>
            </w:pPr>
            <w:r w:rsidRPr="00D91162">
              <w:rPr>
                <w:b/>
                <w:bCs/>
                <w:sz w:val="24"/>
                <w:szCs w:val="24"/>
              </w:rPr>
              <w:t xml:space="preserve">TEMA 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162" w:rsidRPr="00D91162" w:rsidRDefault="00D91162" w:rsidP="00D91162">
            <w:pPr>
              <w:pStyle w:val="Sinespaciado"/>
              <w:rPr>
                <w:b/>
                <w:bCs/>
                <w:sz w:val="24"/>
                <w:szCs w:val="24"/>
              </w:rPr>
            </w:pPr>
            <w:r w:rsidRPr="00D91162">
              <w:rPr>
                <w:b/>
                <w:bCs/>
                <w:sz w:val="24"/>
                <w:szCs w:val="24"/>
              </w:rPr>
              <w:t>SOMETIDO POR: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162" w:rsidRPr="00D91162" w:rsidRDefault="00D91162" w:rsidP="00D91162">
            <w:pPr>
              <w:pStyle w:val="Sinespaciado"/>
              <w:rPr>
                <w:b/>
                <w:bCs/>
                <w:sz w:val="24"/>
                <w:szCs w:val="24"/>
              </w:rPr>
            </w:pPr>
            <w:r w:rsidRPr="00D91162">
              <w:rPr>
                <w:b/>
                <w:bCs/>
                <w:sz w:val="24"/>
                <w:szCs w:val="24"/>
              </w:rPr>
              <w:t>STATUS</w:t>
            </w:r>
          </w:p>
        </w:tc>
      </w:tr>
      <w:tr w:rsidR="00D91162" w:rsidRPr="00D91162" w:rsidTr="00E0398F">
        <w:trPr>
          <w:trHeight w:val="626"/>
        </w:trPr>
        <w:tc>
          <w:tcPr>
            <w:tcW w:w="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162" w:rsidRPr="00D91162" w:rsidRDefault="00D91162" w:rsidP="00D91162">
            <w:pPr>
              <w:pStyle w:val="Sinespaciado"/>
              <w:jc w:val="center"/>
              <w:rPr>
                <w:sz w:val="24"/>
                <w:szCs w:val="24"/>
              </w:rPr>
            </w:pPr>
            <w:r w:rsidRPr="00D91162">
              <w:rPr>
                <w:sz w:val="24"/>
                <w:szCs w:val="24"/>
              </w:rPr>
              <w:t>13/02/2015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162" w:rsidRPr="00D91162" w:rsidRDefault="00D91162" w:rsidP="00D57D3E">
            <w:pPr>
              <w:pStyle w:val="Sinespaciado"/>
              <w:jc w:val="center"/>
              <w:rPr>
                <w:sz w:val="24"/>
                <w:szCs w:val="24"/>
              </w:rPr>
            </w:pPr>
            <w:r w:rsidRPr="00D91162">
              <w:rPr>
                <w:sz w:val="24"/>
                <w:szCs w:val="24"/>
              </w:rPr>
              <w:t>Instalación módulo de cámara de seguridad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162" w:rsidRPr="00D91162" w:rsidRDefault="00D91162" w:rsidP="00D57D3E">
            <w:pPr>
              <w:pStyle w:val="Sinespaciado"/>
              <w:jc w:val="center"/>
              <w:rPr>
                <w:sz w:val="24"/>
                <w:szCs w:val="24"/>
              </w:rPr>
            </w:pPr>
            <w:r w:rsidRPr="00D91162">
              <w:rPr>
                <w:sz w:val="24"/>
                <w:szCs w:val="24"/>
              </w:rPr>
              <w:t>Carlos Barranco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162" w:rsidRPr="00D91162" w:rsidRDefault="00D91162" w:rsidP="00D91162">
            <w:pPr>
              <w:pStyle w:val="Sinespaciado"/>
              <w:jc w:val="center"/>
              <w:rPr>
                <w:sz w:val="24"/>
                <w:szCs w:val="24"/>
              </w:rPr>
            </w:pPr>
            <w:r w:rsidRPr="00D91162">
              <w:rPr>
                <w:sz w:val="24"/>
                <w:szCs w:val="24"/>
              </w:rPr>
              <w:t>Entregado11/03/2015</w:t>
            </w:r>
          </w:p>
        </w:tc>
      </w:tr>
      <w:tr w:rsidR="00D91162" w:rsidRPr="00D91162" w:rsidTr="00E0398F">
        <w:trPr>
          <w:trHeight w:val="686"/>
        </w:trPr>
        <w:tc>
          <w:tcPr>
            <w:tcW w:w="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162" w:rsidRPr="00D91162" w:rsidRDefault="00D91162" w:rsidP="00D91162">
            <w:pPr>
              <w:pStyle w:val="Sinespaciado"/>
              <w:jc w:val="center"/>
              <w:rPr>
                <w:sz w:val="24"/>
                <w:szCs w:val="24"/>
              </w:rPr>
            </w:pPr>
            <w:r w:rsidRPr="00D91162">
              <w:rPr>
                <w:sz w:val="24"/>
                <w:szCs w:val="24"/>
              </w:rPr>
              <w:t>17/08/2015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162" w:rsidRPr="00D91162" w:rsidRDefault="00D91162" w:rsidP="00D57D3E">
            <w:pPr>
              <w:pStyle w:val="Sinespaciado"/>
              <w:jc w:val="center"/>
              <w:rPr>
                <w:sz w:val="24"/>
                <w:szCs w:val="24"/>
              </w:rPr>
            </w:pPr>
            <w:r w:rsidRPr="00D91162">
              <w:rPr>
                <w:sz w:val="24"/>
                <w:szCs w:val="24"/>
              </w:rPr>
              <w:t>Comité disciplinario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162" w:rsidRPr="00D91162" w:rsidRDefault="00D91162" w:rsidP="00D57D3E">
            <w:pPr>
              <w:pStyle w:val="Sinespaciado"/>
              <w:jc w:val="center"/>
              <w:rPr>
                <w:sz w:val="24"/>
                <w:szCs w:val="24"/>
              </w:rPr>
            </w:pPr>
            <w:r w:rsidRPr="00D91162">
              <w:rPr>
                <w:sz w:val="24"/>
                <w:szCs w:val="24"/>
              </w:rPr>
              <w:t>Daphne Arbaje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162" w:rsidRPr="00D91162" w:rsidRDefault="00D91162" w:rsidP="00D91162">
            <w:pPr>
              <w:pStyle w:val="Sinespaciad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91162">
              <w:rPr>
                <w:b/>
                <w:bCs/>
                <w:color w:val="FF0000"/>
                <w:sz w:val="24"/>
                <w:szCs w:val="24"/>
              </w:rPr>
              <w:t>NO ATENDIDO</w:t>
            </w:r>
          </w:p>
        </w:tc>
      </w:tr>
      <w:tr w:rsidR="00D91162" w:rsidRPr="00D91162" w:rsidTr="00E0398F">
        <w:trPr>
          <w:trHeight w:val="939"/>
        </w:trPr>
        <w:tc>
          <w:tcPr>
            <w:tcW w:w="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162" w:rsidRPr="00D91162" w:rsidRDefault="00D91162" w:rsidP="00D91162">
            <w:pPr>
              <w:pStyle w:val="Sinespaciado"/>
              <w:jc w:val="center"/>
              <w:rPr>
                <w:sz w:val="24"/>
                <w:szCs w:val="24"/>
              </w:rPr>
            </w:pPr>
            <w:r w:rsidRPr="00D91162">
              <w:rPr>
                <w:sz w:val="24"/>
                <w:szCs w:val="24"/>
              </w:rPr>
              <w:t>20/08/2015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1162" w:rsidRPr="00D91162" w:rsidRDefault="00D91162" w:rsidP="00D57D3E">
            <w:pPr>
              <w:pStyle w:val="Sinespaciado"/>
              <w:jc w:val="center"/>
              <w:rPr>
                <w:sz w:val="24"/>
                <w:szCs w:val="24"/>
              </w:rPr>
            </w:pPr>
            <w:r w:rsidRPr="00D91162">
              <w:rPr>
                <w:sz w:val="24"/>
                <w:szCs w:val="24"/>
              </w:rPr>
              <w:t>Acuerdo de confidencialidad y no divulgación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162" w:rsidRPr="00D91162" w:rsidRDefault="00D91162" w:rsidP="00D57D3E">
            <w:pPr>
              <w:pStyle w:val="Sinespaciado"/>
              <w:jc w:val="center"/>
              <w:rPr>
                <w:sz w:val="24"/>
                <w:szCs w:val="24"/>
              </w:rPr>
            </w:pPr>
            <w:r w:rsidRPr="00D91162">
              <w:rPr>
                <w:sz w:val="24"/>
                <w:szCs w:val="24"/>
              </w:rPr>
              <w:t>Luz Quiñonez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162" w:rsidRPr="00D91162" w:rsidRDefault="00D91162" w:rsidP="00D91162">
            <w:pPr>
              <w:pStyle w:val="Sinespaciad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91162">
              <w:rPr>
                <w:b/>
                <w:bCs/>
                <w:color w:val="FF0000"/>
                <w:sz w:val="24"/>
                <w:szCs w:val="24"/>
              </w:rPr>
              <w:t>NO ATENDIDO</w:t>
            </w:r>
          </w:p>
        </w:tc>
      </w:tr>
    </w:tbl>
    <w:p w:rsidR="00D91162" w:rsidRDefault="00D91162" w:rsidP="00B26A77">
      <w:pPr>
        <w:pStyle w:val="Sinespaciado"/>
        <w:rPr>
          <w:sz w:val="24"/>
          <w:szCs w:val="24"/>
        </w:rPr>
      </w:pPr>
    </w:p>
    <w:p w:rsidR="00330024" w:rsidRDefault="00330024" w:rsidP="001670C2">
      <w:pPr>
        <w:pStyle w:val="Sinespaciado"/>
        <w:jc w:val="both"/>
        <w:rPr>
          <w:sz w:val="24"/>
          <w:szCs w:val="24"/>
        </w:rPr>
      </w:pPr>
    </w:p>
    <w:p w:rsidR="00330024" w:rsidRDefault="00330024" w:rsidP="001670C2">
      <w:pPr>
        <w:pStyle w:val="Sinespaciado"/>
        <w:jc w:val="both"/>
        <w:rPr>
          <w:sz w:val="24"/>
          <w:szCs w:val="24"/>
        </w:rPr>
      </w:pPr>
      <w:r w:rsidRPr="00F000F8">
        <w:rPr>
          <w:b/>
          <w:sz w:val="24"/>
          <w:szCs w:val="24"/>
        </w:rPr>
        <w:t>J)</w:t>
      </w:r>
      <w:r w:rsidR="00F000F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Realizar y mantener actualizados los diagnósticos y/o </w:t>
      </w:r>
      <w:r w:rsidRPr="00F000F8">
        <w:rPr>
          <w:b/>
          <w:sz w:val="24"/>
          <w:szCs w:val="24"/>
          <w:u w:val="single"/>
        </w:rPr>
        <w:t>Mapas de Riesgo de Corrupción</w:t>
      </w:r>
      <w:r>
        <w:rPr>
          <w:sz w:val="24"/>
          <w:szCs w:val="24"/>
        </w:rPr>
        <w:t xml:space="preserve"> en función </w:t>
      </w:r>
    </w:p>
    <w:p w:rsidR="00932FDA" w:rsidRDefault="001670C2" w:rsidP="001670C2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330024">
        <w:rPr>
          <w:sz w:val="24"/>
          <w:szCs w:val="24"/>
        </w:rPr>
        <w:t xml:space="preserve">e los que promoverán la </w:t>
      </w:r>
      <w:r w:rsidR="00330024" w:rsidRPr="00330024">
        <w:rPr>
          <w:b/>
          <w:sz w:val="24"/>
          <w:szCs w:val="24"/>
        </w:rPr>
        <w:t xml:space="preserve">aplicación de los controles </w:t>
      </w:r>
      <w:r w:rsidR="00330024">
        <w:rPr>
          <w:sz w:val="24"/>
          <w:szCs w:val="24"/>
        </w:rPr>
        <w:t xml:space="preserve">ya existentes o la creación de </w:t>
      </w:r>
      <w:r w:rsidR="00330024" w:rsidRPr="00330024">
        <w:rPr>
          <w:b/>
          <w:sz w:val="24"/>
          <w:szCs w:val="24"/>
        </w:rPr>
        <w:t>nuevos controles</w:t>
      </w:r>
      <w:r w:rsidR="00330024">
        <w:rPr>
          <w:sz w:val="24"/>
          <w:szCs w:val="24"/>
        </w:rPr>
        <w:t xml:space="preserve"> así como de cualquier medida que convenga adoptar para </w:t>
      </w:r>
      <w:r w:rsidR="00330024" w:rsidRPr="001670C2">
        <w:rPr>
          <w:b/>
          <w:sz w:val="24"/>
          <w:szCs w:val="24"/>
        </w:rPr>
        <w:t>prevenir la corrupción.</w:t>
      </w:r>
    </w:p>
    <w:p w:rsidR="005C7E08" w:rsidRDefault="005C7E08" w:rsidP="001670C2">
      <w:pPr>
        <w:pStyle w:val="Sinespaciado"/>
        <w:jc w:val="both"/>
        <w:rPr>
          <w:sz w:val="24"/>
          <w:szCs w:val="24"/>
        </w:rPr>
      </w:pPr>
    </w:p>
    <w:p w:rsidR="00330024" w:rsidRPr="005C7E08" w:rsidRDefault="006F4FFB" w:rsidP="001670C2">
      <w:pPr>
        <w:pStyle w:val="Sinespaciado"/>
        <w:jc w:val="both"/>
        <w:rPr>
          <w:sz w:val="24"/>
          <w:szCs w:val="24"/>
        </w:rPr>
      </w:pPr>
      <w:r w:rsidRPr="006F4FFB">
        <w:rPr>
          <w:b/>
          <w:sz w:val="24"/>
          <w:szCs w:val="24"/>
        </w:rPr>
        <w:t xml:space="preserve">e) </w:t>
      </w:r>
      <w:r w:rsidR="005C7E08" w:rsidRPr="005C7E08">
        <w:rPr>
          <w:sz w:val="24"/>
          <w:szCs w:val="24"/>
        </w:rPr>
        <w:t xml:space="preserve">Colaborar en la </w:t>
      </w:r>
      <w:r w:rsidR="005C7E08">
        <w:rPr>
          <w:sz w:val="24"/>
          <w:szCs w:val="24"/>
        </w:rPr>
        <w:t xml:space="preserve">realización de </w:t>
      </w:r>
      <w:r w:rsidR="005C7E08" w:rsidRPr="003F7CD3">
        <w:rPr>
          <w:b/>
          <w:sz w:val="24"/>
          <w:szCs w:val="24"/>
        </w:rPr>
        <w:t>diagnósticos institucionales</w:t>
      </w:r>
      <w:r w:rsidR="005C7E08">
        <w:rPr>
          <w:sz w:val="24"/>
          <w:szCs w:val="24"/>
        </w:rPr>
        <w:t xml:space="preserve"> sobre la corrupción administrativa</w:t>
      </w:r>
      <w:r w:rsidR="009601BC">
        <w:rPr>
          <w:sz w:val="24"/>
          <w:szCs w:val="24"/>
        </w:rPr>
        <w:t xml:space="preserve"> que sirva de soporte</w:t>
      </w:r>
      <w:r w:rsidR="003F7CD3">
        <w:rPr>
          <w:sz w:val="24"/>
          <w:szCs w:val="24"/>
        </w:rPr>
        <w:t>.</w:t>
      </w:r>
      <w:r w:rsidR="009601BC">
        <w:rPr>
          <w:sz w:val="24"/>
          <w:szCs w:val="24"/>
        </w:rPr>
        <w:t xml:space="preserve"> </w:t>
      </w:r>
    </w:p>
    <w:p w:rsidR="00932FDA" w:rsidRDefault="00932FDA" w:rsidP="001670C2">
      <w:pPr>
        <w:pStyle w:val="Sinespaciado"/>
        <w:jc w:val="both"/>
        <w:rPr>
          <w:sz w:val="24"/>
          <w:szCs w:val="24"/>
        </w:rPr>
      </w:pPr>
    </w:p>
    <w:p w:rsidR="00932FDA" w:rsidRDefault="00F000F8" w:rsidP="001670C2">
      <w:pPr>
        <w:pStyle w:val="Sinespaciado"/>
        <w:jc w:val="both"/>
        <w:rPr>
          <w:sz w:val="24"/>
          <w:szCs w:val="24"/>
        </w:rPr>
      </w:pPr>
      <w:r w:rsidRPr="00F000F8">
        <w:rPr>
          <w:b/>
          <w:sz w:val="24"/>
          <w:szCs w:val="24"/>
        </w:rPr>
        <w:t>Articulo 19.-</w:t>
      </w:r>
      <w:r>
        <w:rPr>
          <w:sz w:val="24"/>
          <w:szCs w:val="24"/>
        </w:rPr>
        <w:t xml:space="preserve"> Es responsabilidad común de </w:t>
      </w:r>
      <w:r w:rsidRPr="003F7CD3">
        <w:rPr>
          <w:b/>
          <w:color w:val="FF0000"/>
          <w:sz w:val="24"/>
          <w:szCs w:val="24"/>
        </w:rPr>
        <w:t>todos los miembros de la CEP contribuir al desarrollo</w:t>
      </w:r>
      <w:r w:rsidRPr="003F7CD3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de las precedidas atribuciones, para lo cual establecerán responsabilidades especificas a cada uno.</w:t>
      </w:r>
    </w:p>
    <w:p w:rsidR="00F000F8" w:rsidRDefault="00F000F8" w:rsidP="001670C2">
      <w:pPr>
        <w:pStyle w:val="Sinespaciado"/>
        <w:jc w:val="both"/>
        <w:rPr>
          <w:sz w:val="24"/>
          <w:szCs w:val="24"/>
        </w:rPr>
      </w:pPr>
    </w:p>
    <w:p w:rsidR="00932FDA" w:rsidRPr="00846277" w:rsidRDefault="00846277" w:rsidP="003D12A0">
      <w:pPr>
        <w:pStyle w:val="Sinespaciado"/>
        <w:jc w:val="both"/>
        <w:rPr>
          <w:sz w:val="24"/>
          <w:szCs w:val="24"/>
        </w:rPr>
      </w:pPr>
      <w:r w:rsidRPr="00F000F8">
        <w:rPr>
          <w:b/>
          <w:sz w:val="24"/>
          <w:szCs w:val="24"/>
        </w:rPr>
        <w:t>Artículo</w:t>
      </w:r>
      <w:r w:rsidR="00F000F8" w:rsidRPr="00F000F8">
        <w:rPr>
          <w:b/>
          <w:sz w:val="24"/>
          <w:szCs w:val="24"/>
        </w:rPr>
        <w:t xml:space="preserve"> 21.- </w:t>
      </w:r>
      <w:r>
        <w:rPr>
          <w:b/>
          <w:sz w:val="24"/>
          <w:szCs w:val="24"/>
        </w:rPr>
        <w:t xml:space="preserve"> </w:t>
      </w:r>
      <w:r w:rsidRPr="00846277">
        <w:rPr>
          <w:sz w:val="24"/>
          <w:szCs w:val="24"/>
        </w:rPr>
        <w:t xml:space="preserve">La </w:t>
      </w:r>
      <w:r w:rsidRPr="003D12A0">
        <w:rPr>
          <w:b/>
          <w:sz w:val="24"/>
          <w:szCs w:val="24"/>
        </w:rPr>
        <w:t>CEP debe apoyar el fortalecimiento de una gestión ética</w:t>
      </w:r>
      <w:r w:rsidRPr="00846277">
        <w:rPr>
          <w:sz w:val="24"/>
          <w:szCs w:val="24"/>
        </w:rPr>
        <w:t xml:space="preserve">, </w:t>
      </w:r>
      <w:r>
        <w:rPr>
          <w:sz w:val="24"/>
          <w:szCs w:val="24"/>
        </w:rPr>
        <w:t>contribuir con mejorar el ambiente de control y transparencia</w:t>
      </w:r>
      <w:r w:rsidR="003D12A0">
        <w:rPr>
          <w:sz w:val="24"/>
          <w:szCs w:val="24"/>
        </w:rPr>
        <w:t xml:space="preserve">. En este sentido debe apoyar actividades orientadas a las siguientes temáticas: Ética e Integridad, Administración y Transparencia. </w:t>
      </w:r>
    </w:p>
    <w:p w:rsidR="00932FDA" w:rsidRDefault="00932FDA" w:rsidP="003D12A0">
      <w:pPr>
        <w:pStyle w:val="Sinespaciado"/>
        <w:jc w:val="both"/>
        <w:rPr>
          <w:sz w:val="24"/>
          <w:szCs w:val="24"/>
        </w:rPr>
      </w:pPr>
    </w:p>
    <w:p w:rsidR="00932FDA" w:rsidRDefault="003D12A0" w:rsidP="003D12A0">
      <w:pPr>
        <w:pStyle w:val="Sinespaciado"/>
        <w:jc w:val="both"/>
        <w:rPr>
          <w:sz w:val="24"/>
          <w:szCs w:val="24"/>
        </w:rPr>
      </w:pPr>
      <w:r w:rsidRPr="003D12A0">
        <w:rPr>
          <w:b/>
          <w:sz w:val="24"/>
          <w:szCs w:val="24"/>
        </w:rPr>
        <w:t>Párrafo I, Ética e Integridad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[…] velar por el mantenimiento de estándares propios de Gobierno Abierto. En este sentido, la </w:t>
      </w:r>
      <w:r w:rsidRPr="00713F14">
        <w:rPr>
          <w:b/>
          <w:sz w:val="24"/>
          <w:szCs w:val="24"/>
        </w:rPr>
        <w:t>CEP deberá coordinar, verificar,  evaluar y garantizar la implementación de los mecanismos relativos a los sistemas de Integridad Gubernamental</w:t>
      </w:r>
      <w:r>
        <w:rPr>
          <w:sz w:val="24"/>
          <w:szCs w:val="24"/>
        </w:rPr>
        <w:t>, impulsaran acciones de articulación de los mecanismos que garanticen el apego de los servidores públicos a los principios rectores de la Administración Pública.</w:t>
      </w:r>
    </w:p>
    <w:p w:rsidR="000A2E28" w:rsidRDefault="000A2E28" w:rsidP="003D12A0">
      <w:pPr>
        <w:pStyle w:val="Sinespaciado"/>
        <w:jc w:val="both"/>
        <w:rPr>
          <w:sz w:val="24"/>
          <w:szCs w:val="24"/>
        </w:rPr>
      </w:pPr>
    </w:p>
    <w:p w:rsidR="000A2E28" w:rsidRDefault="000A2E28" w:rsidP="003D12A0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Fomentar el establecimiento </w:t>
      </w:r>
      <w:r w:rsidRPr="000A2E28">
        <w:rPr>
          <w:sz w:val="24"/>
          <w:szCs w:val="24"/>
        </w:rPr>
        <w:t>de</w:t>
      </w:r>
      <w:r w:rsidRPr="000A2E28">
        <w:rPr>
          <w:b/>
          <w:sz w:val="24"/>
          <w:szCs w:val="24"/>
        </w:rPr>
        <w:t xml:space="preserve"> medidas y políticas</w:t>
      </w:r>
      <w:r>
        <w:rPr>
          <w:sz w:val="24"/>
          <w:szCs w:val="24"/>
        </w:rPr>
        <w:t xml:space="preserve"> tendentes a prevenir y gestionar conflictos de intereses…..</w:t>
      </w:r>
    </w:p>
    <w:p w:rsidR="000A2E28" w:rsidRDefault="000A2E28" w:rsidP="003D12A0">
      <w:pPr>
        <w:pStyle w:val="Sinespaciado"/>
        <w:jc w:val="both"/>
        <w:rPr>
          <w:sz w:val="24"/>
          <w:szCs w:val="24"/>
        </w:rPr>
      </w:pPr>
    </w:p>
    <w:p w:rsidR="000A2E28" w:rsidRDefault="000A2E28" w:rsidP="003D12A0">
      <w:pPr>
        <w:pStyle w:val="Sinespaciad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e) Colaborar en la realización de </w:t>
      </w:r>
      <w:r w:rsidRPr="000A2E28">
        <w:rPr>
          <w:b/>
          <w:sz w:val="24"/>
          <w:szCs w:val="24"/>
        </w:rPr>
        <w:t>diagnósticos institucionales sobre la corrupción administrativa</w:t>
      </w:r>
      <w:r>
        <w:rPr>
          <w:sz w:val="24"/>
          <w:szCs w:val="24"/>
        </w:rPr>
        <w:t xml:space="preserve"> que sirva de soporte para </w:t>
      </w:r>
      <w:r w:rsidRPr="00700CC3">
        <w:rPr>
          <w:b/>
          <w:sz w:val="24"/>
          <w:szCs w:val="24"/>
        </w:rPr>
        <w:t xml:space="preserve">el establecimiento de políticas de prevención </w:t>
      </w:r>
      <w:r w:rsidR="00700CC3" w:rsidRPr="00700CC3">
        <w:rPr>
          <w:b/>
          <w:sz w:val="24"/>
          <w:szCs w:val="24"/>
        </w:rPr>
        <w:t>y la formulación y sus planes de trabajo.</w:t>
      </w:r>
    </w:p>
    <w:p w:rsidR="00700CC3" w:rsidRPr="00700CC3" w:rsidRDefault="00700CC3" w:rsidP="003D12A0">
      <w:pPr>
        <w:pStyle w:val="Sinespaciado"/>
        <w:jc w:val="both"/>
        <w:rPr>
          <w:sz w:val="24"/>
          <w:szCs w:val="24"/>
        </w:rPr>
      </w:pPr>
      <w:r w:rsidRPr="00700CC3">
        <w:rPr>
          <w:sz w:val="24"/>
          <w:szCs w:val="24"/>
        </w:rPr>
        <w:t>g)</w:t>
      </w:r>
      <w:r>
        <w:rPr>
          <w:sz w:val="24"/>
          <w:szCs w:val="24"/>
        </w:rPr>
        <w:t xml:space="preserve"> Gestionar la </w:t>
      </w:r>
      <w:r w:rsidRPr="00700CC3">
        <w:rPr>
          <w:b/>
          <w:sz w:val="24"/>
          <w:szCs w:val="24"/>
        </w:rPr>
        <w:t>capacitación de sus miembros</w:t>
      </w:r>
      <w:r>
        <w:rPr>
          <w:sz w:val="24"/>
          <w:szCs w:val="24"/>
        </w:rPr>
        <w:t xml:space="preserve"> en programas especializados….</w:t>
      </w:r>
    </w:p>
    <w:p w:rsidR="00932FDA" w:rsidRPr="00095D15" w:rsidRDefault="00932FDA" w:rsidP="003D12A0">
      <w:pPr>
        <w:pStyle w:val="Sinespaciado"/>
        <w:jc w:val="both"/>
        <w:rPr>
          <w:sz w:val="24"/>
          <w:szCs w:val="24"/>
        </w:rPr>
      </w:pPr>
    </w:p>
    <w:p w:rsidR="005A1033" w:rsidRDefault="000B6B68" w:rsidP="002D73D9">
      <w:pPr>
        <w:pStyle w:val="Sinespaciado"/>
        <w:jc w:val="both"/>
        <w:rPr>
          <w:b/>
          <w:sz w:val="24"/>
          <w:szCs w:val="24"/>
        </w:rPr>
      </w:pPr>
      <w:r w:rsidRPr="000B6B68">
        <w:rPr>
          <w:b/>
          <w:sz w:val="24"/>
          <w:szCs w:val="24"/>
        </w:rPr>
        <w:t>Párrafo II: Administrativo:</w:t>
      </w:r>
      <w:r>
        <w:rPr>
          <w:b/>
          <w:sz w:val="24"/>
          <w:szCs w:val="24"/>
        </w:rPr>
        <w:t xml:space="preserve"> </w:t>
      </w:r>
      <w:r w:rsidRPr="000B6B68">
        <w:rPr>
          <w:sz w:val="24"/>
          <w:szCs w:val="24"/>
        </w:rPr>
        <w:t xml:space="preserve">La </w:t>
      </w:r>
      <w:r>
        <w:rPr>
          <w:sz w:val="24"/>
          <w:szCs w:val="24"/>
        </w:rPr>
        <w:t xml:space="preserve">CEP velara por </w:t>
      </w:r>
      <w:r w:rsidRPr="006F77E4">
        <w:rPr>
          <w:b/>
          <w:sz w:val="24"/>
          <w:szCs w:val="24"/>
        </w:rPr>
        <w:t>la calidad y cumplimiento de todo lo relativo a los procesos, sistema de control, marco legal de la institución, promoverá y realizara diagnósticos</w:t>
      </w:r>
      <w:r w:rsidR="00C64AFB" w:rsidRPr="006F77E4">
        <w:rPr>
          <w:b/>
          <w:sz w:val="24"/>
          <w:szCs w:val="24"/>
        </w:rPr>
        <w:t xml:space="preserve"> y estudios </w:t>
      </w:r>
      <w:r w:rsidRPr="006F77E4">
        <w:rPr>
          <w:b/>
          <w:sz w:val="24"/>
          <w:szCs w:val="24"/>
        </w:rPr>
        <w:t>sobre los mismos.</w:t>
      </w:r>
      <w:r>
        <w:rPr>
          <w:sz w:val="24"/>
          <w:szCs w:val="24"/>
        </w:rPr>
        <w:t xml:space="preserve"> </w:t>
      </w:r>
      <w:r w:rsidR="006F77E4">
        <w:rPr>
          <w:sz w:val="24"/>
          <w:szCs w:val="24"/>
        </w:rPr>
        <w:t xml:space="preserve">Para todo lo anterior podrá recabar opiniones de los usuarios y de los servidores públicos a fin de </w:t>
      </w:r>
      <w:r w:rsidR="006F77E4" w:rsidRPr="006F77E4">
        <w:rPr>
          <w:b/>
          <w:sz w:val="24"/>
          <w:szCs w:val="24"/>
        </w:rPr>
        <w:t xml:space="preserve">detectar posibles fallos y formulara las correspondientes propuestas de mejoras. </w:t>
      </w:r>
    </w:p>
    <w:p w:rsidR="002D73D9" w:rsidRDefault="002D73D9" w:rsidP="002D73D9">
      <w:pPr>
        <w:pStyle w:val="Sinespaciado"/>
        <w:jc w:val="both"/>
        <w:rPr>
          <w:b/>
          <w:sz w:val="24"/>
          <w:szCs w:val="24"/>
        </w:rPr>
      </w:pPr>
    </w:p>
    <w:p w:rsidR="002D73D9" w:rsidRDefault="002D73D9" w:rsidP="002D73D9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Deberán:</w:t>
      </w:r>
    </w:p>
    <w:p w:rsidR="002D73D9" w:rsidRDefault="002D73D9" w:rsidP="002D73D9">
      <w:pPr>
        <w:pStyle w:val="Sinespaciado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Verificar el </w:t>
      </w:r>
      <w:r w:rsidRPr="00BA7589">
        <w:rPr>
          <w:b/>
          <w:sz w:val="24"/>
          <w:szCs w:val="24"/>
        </w:rPr>
        <w:t>cumplimiento de los sistemas de gestión administrativa</w:t>
      </w:r>
      <w:r>
        <w:rPr>
          <w:sz w:val="24"/>
          <w:szCs w:val="24"/>
        </w:rPr>
        <w:t>, tales como los subsistemas de gestión pública</w:t>
      </w:r>
      <w:r w:rsidR="00BA758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(reclutamiento, evaluación de personal, aplicación del sistema de consecuencias); </w:t>
      </w:r>
      <w:r w:rsidRPr="00BA7589">
        <w:rPr>
          <w:b/>
          <w:sz w:val="24"/>
          <w:szCs w:val="24"/>
        </w:rPr>
        <w:t xml:space="preserve">Aplicación </w:t>
      </w:r>
      <w:r w:rsidR="00BA7589" w:rsidRPr="00BA7589">
        <w:rPr>
          <w:b/>
          <w:sz w:val="24"/>
          <w:szCs w:val="24"/>
        </w:rPr>
        <w:t xml:space="preserve">de las normativas y políticas </w:t>
      </w:r>
      <w:r w:rsidR="00BA7589">
        <w:rPr>
          <w:sz w:val="24"/>
          <w:szCs w:val="24"/>
        </w:rPr>
        <w:t xml:space="preserve">para la contratación de bienes y servicios; </w:t>
      </w:r>
      <w:r w:rsidR="00BA7589" w:rsidRPr="00BA7589">
        <w:rPr>
          <w:b/>
          <w:sz w:val="24"/>
          <w:szCs w:val="24"/>
        </w:rPr>
        <w:t>Administración y custodia de los bienes públicos; Normas administrativas y financieras,</w:t>
      </w:r>
      <w:r w:rsidR="00BA7589">
        <w:rPr>
          <w:sz w:val="24"/>
          <w:szCs w:val="24"/>
        </w:rPr>
        <w:t xml:space="preserve"> entre otros relativos de temática bajo riesgo de corrupción administrativa.</w:t>
      </w:r>
    </w:p>
    <w:p w:rsidR="00BA7589" w:rsidRPr="002D73D9" w:rsidRDefault="00BA7589" w:rsidP="00704300">
      <w:pPr>
        <w:pStyle w:val="Sinespaciado"/>
        <w:ind w:left="720"/>
        <w:jc w:val="both"/>
        <w:rPr>
          <w:sz w:val="24"/>
          <w:szCs w:val="24"/>
        </w:rPr>
      </w:pPr>
    </w:p>
    <w:p w:rsidR="002D73D9" w:rsidRPr="00792E00" w:rsidRDefault="002D73D9" w:rsidP="002D73D9">
      <w:pPr>
        <w:pStyle w:val="Sinespaciado"/>
        <w:jc w:val="both"/>
        <w:rPr>
          <w:b/>
          <w:sz w:val="24"/>
          <w:szCs w:val="24"/>
        </w:rPr>
      </w:pPr>
    </w:p>
    <w:p w:rsidR="00270236" w:rsidRPr="00ED125D" w:rsidRDefault="00270236" w:rsidP="00270236">
      <w:pPr>
        <w:pStyle w:val="Sinespaciado"/>
        <w:jc w:val="both"/>
        <w:rPr>
          <w:b/>
          <w:sz w:val="24"/>
          <w:szCs w:val="24"/>
        </w:rPr>
      </w:pPr>
      <w:r w:rsidRPr="00ED125D">
        <w:rPr>
          <w:b/>
          <w:sz w:val="24"/>
          <w:szCs w:val="24"/>
        </w:rPr>
        <w:t xml:space="preserve">VI.- ATRIBUCIONES </w:t>
      </w:r>
    </w:p>
    <w:p w:rsidR="00270236" w:rsidRPr="00ED125D" w:rsidRDefault="00270236" w:rsidP="00270236">
      <w:pPr>
        <w:pStyle w:val="Sinespaciado"/>
        <w:jc w:val="both"/>
        <w:rPr>
          <w:sz w:val="24"/>
          <w:szCs w:val="24"/>
        </w:rPr>
      </w:pPr>
      <w:r w:rsidRPr="00ED125D">
        <w:rPr>
          <w:b/>
          <w:sz w:val="24"/>
          <w:szCs w:val="24"/>
        </w:rPr>
        <w:t>Artículo 18.-</w:t>
      </w:r>
      <w:r w:rsidRPr="00ED125D">
        <w:rPr>
          <w:sz w:val="24"/>
          <w:szCs w:val="24"/>
        </w:rPr>
        <w:t xml:space="preserve"> Las CEP conforme a este Reglamento tendrá las siguientes atribuciones:</w:t>
      </w:r>
    </w:p>
    <w:p w:rsidR="00270236" w:rsidRDefault="00270236" w:rsidP="00270236">
      <w:pPr>
        <w:pStyle w:val="Sinespaciado"/>
        <w:jc w:val="both"/>
        <w:rPr>
          <w:b/>
          <w:sz w:val="24"/>
          <w:szCs w:val="24"/>
        </w:rPr>
      </w:pPr>
    </w:p>
    <w:p w:rsidR="00270236" w:rsidRPr="00846277" w:rsidRDefault="00270236" w:rsidP="00270236">
      <w:pPr>
        <w:pStyle w:val="Sinespaciado"/>
        <w:jc w:val="both"/>
        <w:rPr>
          <w:sz w:val="24"/>
          <w:szCs w:val="24"/>
        </w:rPr>
      </w:pPr>
      <w:r w:rsidRPr="00F000F8">
        <w:rPr>
          <w:b/>
          <w:sz w:val="24"/>
          <w:szCs w:val="24"/>
        </w:rPr>
        <w:t xml:space="preserve">Artículo 21.- </w:t>
      </w:r>
      <w:r>
        <w:rPr>
          <w:b/>
          <w:sz w:val="24"/>
          <w:szCs w:val="24"/>
        </w:rPr>
        <w:t xml:space="preserve"> </w:t>
      </w:r>
      <w:r w:rsidRPr="00846277">
        <w:rPr>
          <w:sz w:val="24"/>
          <w:szCs w:val="24"/>
        </w:rPr>
        <w:t xml:space="preserve">La </w:t>
      </w:r>
      <w:r w:rsidRPr="003D12A0">
        <w:rPr>
          <w:b/>
          <w:sz w:val="24"/>
          <w:szCs w:val="24"/>
        </w:rPr>
        <w:t>CEP debe apoyar el fortalecimiento de una gestión ética</w:t>
      </w:r>
      <w:r w:rsidRPr="00846277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contribuir con mejorar el ambiente de control y transparencia. En este sentido debe apoyar actividades orientadas a las siguientes temáticas: Ética e Integridad, Administración y Transparencia. </w:t>
      </w:r>
    </w:p>
    <w:p w:rsidR="00270236" w:rsidRDefault="00270236" w:rsidP="00270236">
      <w:pPr>
        <w:pStyle w:val="Sinespaciado"/>
        <w:jc w:val="both"/>
        <w:rPr>
          <w:sz w:val="24"/>
          <w:szCs w:val="24"/>
        </w:rPr>
      </w:pPr>
    </w:p>
    <w:p w:rsidR="00270236" w:rsidRDefault="00270236" w:rsidP="00270236">
      <w:pPr>
        <w:pStyle w:val="Sinespaciado"/>
        <w:jc w:val="both"/>
        <w:rPr>
          <w:sz w:val="24"/>
          <w:szCs w:val="24"/>
        </w:rPr>
      </w:pPr>
      <w:r w:rsidRPr="003D12A0">
        <w:rPr>
          <w:b/>
          <w:sz w:val="24"/>
          <w:szCs w:val="24"/>
        </w:rPr>
        <w:lastRenderedPageBreak/>
        <w:t>Párrafo I, Ética e Integridad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[…] velar por el mantenimiento de estándares propios de Gobierno Abierto. En este sentido, la </w:t>
      </w:r>
      <w:r w:rsidRPr="00713F14">
        <w:rPr>
          <w:b/>
          <w:sz w:val="24"/>
          <w:szCs w:val="24"/>
        </w:rPr>
        <w:t>CEP deberá coordinar, verificar,  evaluar y garantizar la implementación de los mecanismos relativos a los sistemas de Integridad Gubernamental</w:t>
      </w:r>
      <w:r>
        <w:rPr>
          <w:sz w:val="24"/>
          <w:szCs w:val="24"/>
        </w:rPr>
        <w:t>, impulsaran acciones de articulación de los mecanismos que garanticen el apego de los servidores públicos a los principios rectores de la Administración Pública.</w:t>
      </w:r>
    </w:p>
    <w:p w:rsidR="00270236" w:rsidRDefault="00270236" w:rsidP="00270236">
      <w:pPr>
        <w:pStyle w:val="Sinespaciado"/>
        <w:jc w:val="both"/>
        <w:rPr>
          <w:sz w:val="24"/>
          <w:szCs w:val="24"/>
        </w:rPr>
      </w:pPr>
    </w:p>
    <w:p w:rsidR="00270236" w:rsidRDefault="00270236" w:rsidP="00270236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Fomentar el establecimiento </w:t>
      </w:r>
      <w:r w:rsidRPr="000A2E28">
        <w:rPr>
          <w:sz w:val="24"/>
          <w:szCs w:val="24"/>
        </w:rPr>
        <w:t>de</w:t>
      </w:r>
      <w:r w:rsidRPr="000A2E28">
        <w:rPr>
          <w:b/>
          <w:sz w:val="24"/>
          <w:szCs w:val="24"/>
        </w:rPr>
        <w:t xml:space="preserve"> medidas y políticas</w:t>
      </w:r>
      <w:r>
        <w:rPr>
          <w:sz w:val="24"/>
          <w:szCs w:val="24"/>
        </w:rPr>
        <w:t xml:space="preserve"> tendentes a prevenir y gestionar conflictos de intereses…..</w:t>
      </w:r>
    </w:p>
    <w:p w:rsidR="00270236" w:rsidRDefault="00270236" w:rsidP="00270236">
      <w:pPr>
        <w:pStyle w:val="Sinespaciado"/>
        <w:jc w:val="both"/>
        <w:rPr>
          <w:sz w:val="24"/>
          <w:szCs w:val="24"/>
        </w:rPr>
      </w:pPr>
    </w:p>
    <w:p w:rsidR="00270236" w:rsidRDefault="00270236" w:rsidP="00270236">
      <w:pPr>
        <w:pStyle w:val="Sinespaciad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e) Colaborar en la realización de </w:t>
      </w:r>
      <w:r w:rsidRPr="000A2E28">
        <w:rPr>
          <w:b/>
          <w:sz w:val="24"/>
          <w:szCs w:val="24"/>
        </w:rPr>
        <w:t>diagnósticos institucionales sobre la corrupción administrativa</w:t>
      </w:r>
      <w:r>
        <w:rPr>
          <w:sz w:val="24"/>
          <w:szCs w:val="24"/>
        </w:rPr>
        <w:t xml:space="preserve"> que sirva de soporte para </w:t>
      </w:r>
      <w:r w:rsidRPr="00700CC3">
        <w:rPr>
          <w:b/>
          <w:sz w:val="24"/>
          <w:szCs w:val="24"/>
        </w:rPr>
        <w:t>el establecimiento de políticas de prevención y la formulación y sus planes de trabajo.</w:t>
      </w:r>
    </w:p>
    <w:p w:rsidR="00270236" w:rsidRPr="00700CC3" w:rsidRDefault="00270236" w:rsidP="00270236">
      <w:pPr>
        <w:pStyle w:val="Sinespaciado"/>
        <w:jc w:val="both"/>
        <w:rPr>
          <w:sz w:val="24"/>
          <w:szCs w:val="24"/>
        </w:rPr>
      </w:pPr>
      <w:r w:rsidRPr="00700CC3">
        <w:rPr>
          <w:sz w:val="24"/>
          <w:szCs w:val="24"/>
        </w:rPr>
        <w:t>g)</w:t>
      </w:r>
      <w:r>
        <w:rPr>
          <w:sz w:val="24"/>
          <w:szCs w:val="24"/>
        </w:rPr>
        <w:t xml:space="preserve"> Gestionar la </w:t>
      </w:r>
      <w:r w:rsidRPr="00700CC3">
        <w:rPr>
          <w:b/>
          <w:sz w:val="24"/>
          <w:szCs w:val="24"/>
        </w:rPr>
        <w:t>capacitación de sus miembros</w:t>
      </w:r>
      <w:r>
        <w:rPr>
          <w:sz w:val="24"/>
          <w:szCs w:val="24"/>
        </w:rPr>
        <w:t xml:space="preserve"> en programas especializados….</w:t>
      </w:r>
    </w:p>
    <w:p w:rsidR="00270236" w:rsidRPr="00095D15" w:rsidRDefault="00270236" w:rsidP="00270236">
      <w:pPr>
        <w:pStyle w:val="Sinespaciado"/>
        <w:jc w:val="both"/>
        <w:rPr>
          <w:sz w:val="24"/>
          <w:szCs w:val="24"/>
        </w:rPr>
      </w:pPr>
    </w:p>
    <w:p w:rsidR="00270236" w:rsidRDefault="00270236" w:rsidP="00270236">
      <w:pPr>
        <w:pStyle w:val="Sinespaciado"/>
        <w:jc w:val="both"/>
        <w:rPr>
          <w:b/>
          <w:sz w:val="24"/>
          <w:szCs w:val="24"/>
        </w:rPr>
      </w:pPr>
      <w:r w:rsidRPr="000B6B68">
        <w:rPr>
          <w:b/>
          <w:sz w:val="24"/>
          <w:szCs w:val="24"/>
        </w:rPr>
        <w:t>Párrafo II: Administrativo:</w:t>
      </w:r>
      <w:r>
        <w:rPr>
          <w:b/>
          <w:sz w:val="24"/>
          <w:szCs w:val="24"/>
        </w:rPr>
        <w:t xml:space="preserve"> </w:t>
      </w:r>
      <w:r w:rsidRPr="000B6B68">
        <w:rPr>
          <w:sz w:val="24"/>
          <w:szCs w:val="24"/>
        </w:rPr>
        <w:t xml:space="preserve">La </w:t>
      </w:r>
      <w:r>
        <w:rPr>
          <w:sz w:val="24"/>
          <w:szCs w:val="24"/>
        </w:rPr>
        <w:t xml:space="preserve">CEP velara por </w:t>
      </w:r>
      <w:r w:rsidRPr="006F77E4">
        <w:rPr>
          <w:b/>
          <w:sz w:val="24"/>
          <w:szCs w:val="24"/>
        </w:rPr>
        <w:t>la calidad y cumplimiento de todo lo relativo a los procesos, sistema de control, marco legal de la institución, promoverá y realizara diagnósticos y estudios sobre los mismos.</w:t>
      </w:r>
      <w:r>
        <w:rPr>
          <w:sz w:val="24"/>
          <w:szCs w:val="24"/>
        </w:rPr>
        <w:t xml:space="preserve"> Para todo lo anterior podrá recabar opiniones de los usuarios y de los servidores públicos a fin de </w:t>
      </w:r>
      <w:r w:rsidRPr="006F77E4">
        <w:rPr>
          <w:b/>
          <w:sz w:val="24"/>
          <w:szCs w:val="24"/>
        </w:rPr>
        <w:t xml:space="preserve">detectar posibles fallos y formulara las correspondientes propuestas de mejoras. </w:t>
      </w:r>
    </w:p>
    <w:p w:rsidR="00270236" w:rsidRDefault="00270236" w:rsidP="00270236">
      <w:pPr>
        <w:pStyle w:val="Sinespaciado"/>
        <w:jc w:val="both"/>
        <w:rPr>
          <w:b/>
          <w:sz w:val="24"/>
          <w:szCs w:val="24"/>
        </w:rPr>
      </w:pPr>
    </w:p>
    <w:p w:rsidR="00270236" w:rsidRDefault="00270236" w:rsidP="00270236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Deberán:</w:t>
      </w:r>
    </w:p>
    <w:p w:rsidR="00270236" w:rsidRDefault="00270236" w:rsidP="00270236">
      <w:pPr>
        <w:pStyle w:val="Sinespaciado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Verificar el </w:t>
      </w:r>
      <w:r w:rsidRPr="00BA7589">
        <w:rPr>
          <w:b/>
          <w:sz w:val="24"/>
          <w:szCs w:val="24"/>
        </w:rPr>
        <w:t>cumplimiento de los sistemas de gestión administrativa</w:t>
      </w:r>
      <w:r>
        <w:rPr>
          <w:sz w:val="24"/>
          <w:szCs w:val="24"/>
        </w:rPr>
        <w:t xml:space="preserve">, tales como los subsistemas de gestión pública (reclutamiento, evaluación de personal, aplicación del sistema de consecuencias); </w:t>
      </w:r>
      <w:r w:rsidRPr="00BA7589">
        <w:rPr>
          <w:b/>
          <w:sz w:val="24"/>
          <w:szCs w:val="24"/>
        </w:rPr>
        <w:t xml:space="preserve">Aplicación de las normativas y políticas </w:t>
      </w:r>
      <w:r>
        <w:rPr>
          <w:sz w:val="24"/>
          <w:szCs w:val="24"/>
        </w:rPr>
        <w:t xml:space="preserve">para la contratación de bienes y servicios; </w:t>
      </w:r>
      <w:r w:rsidRPr="00BA7589">
        <w:rPr>
          <w:b/>
          <w:sz w:val="24"/>
          <w:szCs w:val="24"/>
        </w:rPr>
        <w:t>Administración y custodia de los bienes públicos; Normas administrativas y financieras,</w:t>
      </w:r>
      <w:r>
        <w:rPr>
          <w:sz w:val="24"/>
          <w:szCs w:val="24"/>
        </w:rPr>
        <w:t xml:space="preserve"> entre otros relativos de temática bajo riesgo de corrupción administrativa.</w:t>
      </w:r>
    </w:p>
    <w:p w:rsidR="00270236" w:rsidRDefault="00270236" w:rsidP="00270236">
      <w:pPr>
        <w:pStyle w:val="Sinespaciado"/>
        <w:jc w:val="both"/>
        <w:rPr>
          <w:b/>
          <w:sz w:val="24"/>
          <w:szCs w:val="24"/>
        </w:rPr>
      </w:pPr>
    </w:p>
    <w:p w:rsidR="00270236" w:rsidRDefault="00270236" w:rsidP="00270236">
      <w:pPr>
        <w:pStyle w:val="Sinespaciado"/>
        <w:jc w:val="both"/>
        <w:rPr>
          <w:b/>
          <w:sz w:val="24"/>
          <w:szCs w:val="24"/>
        </w:rPr>
      </w:pPr>
    </w:p>
    <w:p w:rsidR="00270236" w:rsidRDefault="00270236" w:rsidP="00270236">
      <w:pPr>
        <w:pStyle w:val="Sinespaciado"/>
        <w:jc w:val="both"/>
        <w:rPr>
          <w:b/>
          <w:sz w:val="24"/>
          <w:szCs w:val="24"/>
        </w:rPr>
      </w:pPr>
    </w:p>
    <w:p w:rsidR="00270236" w:rsidRDefault="00270236" w:rsidP="00270236">
      <w:pPr>
        <w:pStyle w:val="Sinespaciado"/>
        <w:jc w:val="both"/>
        <w:rPr>
          <w:b/>
          <w:sz w:val="24"/>
          <w:szCs w:val="24"/>
        </w:rPr>
      </w:pPr>
    </w:p>
    <w:p w:rsidR="00270236" w:rsidRDefault="00270236" w:rsidP="00270236">
      <w:pPr>
        <w:pStyle w:val="Sinespaciado"/>
        <w:jc w:val="both"/>
        <w:rPr>
          <w:b/>
          <w:sz w:val="24"/>
          <w:szCs w:val="24"/>
        </w:rPr>
      </w:pPr>
    </w:p>
    <w:p w:rsidR="00B9481E" w:rsidRPr="005A1033" w:rsidRDefault="005A1033" w:rsidP="00B70107">
      <w:pPr>
        <w:rPr>
          <w:b/>
          <w:sz w:val="24"/>
          <w:szCs w:val="24"/>
        </w:rPr>
      </w:pPr>
      <w:r w:rsidRPr="005A1033">
        <w:rPr>
          <w:b/>
          <w:sz w:val="24"/>
          <w:szCs w:val="24"/>
        </w:rPr>
        <w:t>OAI</w:t>
      </w:r>
    </w:p>
    <w:p w:rsidR="00A37DA4" w:rsidRPr="00A37DA4" w:rsidRDefault="00A37DA4" w:rsidP="00A37DA4">
      <w:pPr>
        <w:jc w:val="both"/>
        <w:rPr>
          <w:sz w:val="24"/>
          <w:szCs w:val="24"/>
        </w:rPr>
      </w:pPr>
      <w:r w:rsidRPr="00A37DA4">
        <w:rPr>
          <w:sz w:val="24"/>
          <w:szCs w:val="24"/>
        </w:rPr>
        <w:t>La Encargada de la Oficina de Acceso a la Información la Lic</w:t>
      </w:r>
      <w:r w:rsidR="00DA39CB">
        <w:rPr>
          <w:sz w:val="24"/>
          <w:szCs w:val="24"/>
        </w:rPr>
        <w:t xml:space="preserve">. Tania De Leon organizó una </w:t>
      </w:r>
      <w:r w:rsidRPr="00A37DA4">
        <w:rPr>
          <w:sz w:val="24"/>
          <w:szCs w:val="24"/>
        </w:rPr>
        <w:t xml:space="preserve"> mesa de análisis sobre Transparencia en SeNaSa con autoridades del Sistema de Seguridad Social, en el mes de junio. Por otra parte,  e</w:t>
      </w:r>
      <w:r w:rsidR="0030055C">
        <w:rPr>
          <w:sz w:val="24"/>
          <w:szCs w:val="24"/>
        </w:rPr>
        <w:t>n el mes de septiembre, organizó</w:t>
      </w:r>
      <w:r w:rsidRPr="00A37DA4">
        <w:rPr>
          <w:sz w:val="24"/>
          <w:szCs w:val="24"/>
        </w:rPr>
        <w:t xml:space="preserve"> la conferencia sobre Transparencia, Rendición de Cuentas, Ética Pública y Encuentro con la ciudadanía en la Universidad Autónoma de Santo Domingo.  A</w:t>
      </w:r>
      <w:r w:rsidR="00AA5835">
        <w:rPr>
          <w:sz w:val="24"/>
          <w:szCs w:val="24"/>
        </w:rPr>
        <w:t xml:space="preserve">demás la Lic. De Leon  participó como Panelista </w:t>
      </w:r>
      <w:r w:rsidRPr="00A37DA4">
        <w:rPr>
          <w:sz w:val="24"/>
          <w:szCs w:val="24"/>
        </w:rPr>
        <w:t xml:space="preserve"> con el tema “Buenas Practica</w:t>
      </w:r>
      <w:r>
        <w:rPr>
          <w:sz w:val="24"/>
          <w:szCs w:val="24"/>
        </w:rPr>
        <w:t>s en Materia de Transparencia”.</w:t>
      </w:r>
    </w:p>
    <w:p w:rsidR="00A37DA4" w:rsidRPr="00A37DA4" w:rsidRDefault="00DC14AE" w:rsidP="00A37DA4">
      <w:pPr>
        <w:jc w:val="both"/>
        <w:rPr>
          <w:sz w:val="24"/>
          <w:szCs w:val="24"/>
        </w:rPr>
      </w:pPr>
      <w:r>
        <w:rPr>
          <w:sz w:val="24"/>
          <w:szCs w:val="24"/>
        </w:rPr>
        <w:t>A partir del me</w:t>
      </w:r>
      <w:r w:rsidR="00A37DA4" w:rsidRPr="00A37DA4">
        <w:rPr>
          <w:sz w:val="24"/>
          <w:szCs w:val="24"/>
        </w:rPr>
        <w:t>s de junio, iniciando el segundo semestre del año 2015, se han colocado como fondo de pantalla dentro de nuestra campaña institucional de sensibilización Ética, Transparencia e Integridad Administrativa, mensajes motivadores y didácticos de esta materia</w:t>
      </w:r>
      <w:r w:rsidR="00DA39CB">
        <w:rPr>
          <w:sz w:val="24"/>
          <w:szCs w:val="24"/>
        </w:rPr>
        <w:t>,</w:t>
      </w:r>
      <w:r w:rsidR="00A37DA4" w:rsidRPr="00A37DA4">
        <w:rPr>
          <w:sz w:val="24"/>
          <w:szCs w:val="24"/>
        </w:rPr>
        <w:t xml:space="preserve"> haciendo referencia a </w:t>
      </w:r>
      <w:r w:rsidR="00A37DA4" w:rsidRPr="00A37DA4">
        <w:rPr>
          <w:sz w:val="24"/>
          <w:szCs w:val="24"/>
        </w:rPr>
        <w:lastRenderedPageBreak/>
        <w:t>las características de la transparencia, gobierno abierto, acceso a la informa</w:t>
      </w:r>
      <w:r w:rsidR="00A37DA4">
        <w:rPr>
          <w:sz w:val="24"/>
          <w:szCs w:val="24"/>
        </w:rPr>
        <w:t xml:space="preserve">ción y  rendición de cuentas.  </w:t>
      </w:r>
    </w:p>
    <w:p w:rsidR="00A37DA4" w:rsidRDefault="00A37DA4" w:rsidP="009E15CF">
      <w:pPr>
        <w:jc w:val="both"/>
        <w:rPr>
          <w:sz w:val="24"/>
          <w:szCs w:val="24"/>
          <w:highlight w:val="lightGray"/>
        </w:rPr>
      </w:pPr>
      <w:r w:rsidRPr="00A37DA4">
        <w:rPr>
          <w:sz w:val="24"/>
          <w:szCs w:val="24"/>
        </w:rPr>
        <w:t>En el mes de agosto fueron publicadas tres posiciones vacantes mediante concurso externo a los fines de dar mayor oportunidad a los ciudadanos de ingresar a la institución.</w:t>
      </w:r>
    </w:p>
    <w:p w:rsidR="00095D15" w:rsidRDefault="00287A84" w:rsidP="00C57C9E">
      <w:pPr>
        <w:tabs>
          <w:tab w:val="left" w:pos="7200"/>
        </w:tabs>
        <w:jc w:val="both"/>
        <w:rPr>
          <w:b/>
          <w:sz w:val="24"/>
          <w:szCs w:val="24"/>
        </w:rPr>
      </w:pPr>
      <w:r w:rsidRPr="00287A84">
        <w:rPr>
          <w:b/>
          <w:sz w:val="24"/>
          <w:szCs w:val="24"/>
        </w:rPr>
        <w:t>Artículo 5.</w:t>
      </w:r>
      <w:r w:rsidRPr="00287A84">
        <w:rPr>
          <w:sz w:val="24"/>
          <w:szCs w:val="24"/>
        </w:rPr>
        <w:t xml:space="preserve"> La integración de los miembros se hará en función de: </w:t>
      </w:r>
      <w:r>
        <w:rPr>
          <w:sz w:val="24"/>
          <w:szCs w:val="24"/>
        </w:rPr>
        <w:t xml:space="preserve">a) titularidad de los cargos predeterminados por este Reglamento y  b) </w:t>
      </w:r>
      <w:r w:rsidRPr="00792E00">
        <w:rPr>
          <w:b/>
          <w:color w:val="FF0000"/>
          <w:sz w:val="24"/>
          <w:szCs w:val="24"/>
        </w:rPr>
        <w:t>a través de procesos electivos</w:t>
      </w:r>
      <w:r w:rsidRPr="00792E00">
        <w:rPr>
          <w:color w:val="FF0000"/>
          <w:sz w:val="24"/>
          <w:szCs w:val="24"/>
        </w:rPr>
        <w:t xml:space="preserve"> </w:t>
      </w:r>
      <w:r w:rsidRPr="00C57C9E">
        <w:rPr>
          <w:b/>
          <w:sz w:val="24"/>
          <w:szCs w:val="24"/>
        </w:rPr>
        <w:t>(4 miembros).</w:t>
      </w:r>
    </w:p>
    <w:p w:rsidR="00A37DA4" w:rsidRPr="00095D15" w:rsidRDefault="006C07B1" w:rsidP="00C57C9E">
      <w:pPr>
        <w:tabs>
          <w:tab w:val="left" w:pos="72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Articulo 7</w:t>
      </w:r>
      <w:r w:rsidRPr="006C07B1">
        <w:rPr>
          <w:sz w:val="24"/>
          <w:szCs w:val="24"/>
        </w:rPr>
        <w:t xml:space="preserve">.- </w:t>
      </w:r>
      <w:r w:rsidRPr="006C07B1">
        <w:rPr>
          <w:b/>
          <w:sz w:val="24"/>
          <w:szCs w:val="24"/>
        </w:rPr>
        <w:t>El titular</w:t>
      </w:r>
      <w:r>
        <w:rPr>
          <w:sz w:val="24"/>
          <w:szCs w:val="24"/>
        </w:rPr>
        <w:t xml:space="preserve"> notificara a los miembros de oficio su designación y le instruirá para la coordinación del proceso de los cuatro miembros restantes.</w:t>
      </w:r>
      <w:r w:rsidR="00287A84" w:rsidRPr="00095D15">
        <w:rPr>
          <w:sz w:val="24"/>
          <w:szCs w:val="24"/>
        </w:rPr>
        <w:tab/>
      </w:r>
    </w:p>
    <w:p w:rsidR="00287A84" w:rsidRPr="00287A84" w:rsidRDefault="00287A84" w:rsidP="00287A84">
      <w:pPr>
        <w:pStyle w:val="Sinespaciado"/>
        <w:rPr>
          <w:sz w:val="24"/>
          <w:szCs w:val="24"/>
        </w:rPr>
      </w:pPr>
      <w:r w:rsidRPr="00287A84">
        <w:rPr>
          <w:b/>
          <w:sz w:val="24"/>
          <w:szCs w:val="24"/>
        </w:rPr>
        <w:t>Artículo 6.  Miembros de Oficio.</w:t>
      </w:r>
      <w:r w:rsidRPr="00287A84">
        <w:rPr>
          <w:sz w:val="24"/>
          <w:szCs w:val="24"/>
        </w:rPr>
        <w:t xml:space="preserve">  Son aquellos que forman parte  CEP en función de la titularidad de los cargos siguiente:  </w:t>
      </w:r>
    </w:p>
    <w:p w:rsidR="00287A84" w:rsidRPr="00287A84" w:rsidRDefault="00287A84" w:rsidP="00287A84">
      <w:pPr>
        <w:pStyle w:val="Sinespaciado"/>
        <w:rPr>
          <w:sz w:val="24"/>
          <w:szCs w:val="24"/>
        </w:rPr>
      </w:pPr>
    </w:p>
    <w:p w:rsidR="00287A84" w:rsidRPr="00287A84" w:rsidRDefault="00287A84" w:rsidP="00287A84">
      <w:pPr>
        <w:pStyle w:val="Sinespaciado"/>
        <w:rPr>
          <w:sz w:val="24"/>
          <w:szCs w:val="24"/>
        </w:rPr>
      </w:pPr>
      <w:r w:rsidRPr="00287A84">
        <w:rPr>
          <w:sz w:val="24"/>
          <w:szCs w:val="24"/>
        </w:rPr>
        <w:t>1.</w:t>
      </w:r>
      <w:r w:rsidRPr="00287A84">
        <w:rPr>
          <w:sz w:val="24"/>
          <w:szCs w:val="24"/>
        </w:rPr>
        <w:tab/>
        <w:t xml:space="preserve">Encargado(a) del Área Jurídica. </w:t>
      </w:r>
    </w:p>
    <w:p w:rsidR="00287A84" w:rsidRPr="00287A84" w:rsidRDefault="00287A84" w:rsidP="00287A84">
      <w:pPr>
        <w:pStyle w:val="Sinespaciado"/>
        <w:rPr>
          <w:sz w:val="24"/>
          <w:szCs w:val="24"/>
        </w:rPr>
      </w:pPr>
      <w:r w:rsidRPr="00287A84">
        <w:rPr>
          <w:sz w:val="24"/>
          <w:szCs w:val="24"/>
        </w:rPr>
        <w:t>2.</w:t>
      </w:r>
      <w:r w:rsidRPr="00287A84">
        <w:rPr>
          <w:sz w:val="24"/>
          <w:szCs w:val="24"/>
        </w:rPr>
        <w:tab/>
        <w:t xml:space="preserve">Encargado(a) del Área Administrativa / Financiera. </w:t>
      </w:r>
    </w:p>
    <w:p w:rsidR="00287A84" w:rsidRPr="00287A84" w:rsidRDefault="00287A84" w:rsidP="00287A84">
      <w:pPr>
        <w:pStyle w:val="Sinespaciado"/>
        <w:rPr>
          <w:sz w:val="24"/>
          <w:szCs w:val="24"/>
        </w:rPr>
      </w:pPr>
      <w:r w:rsidRPr="00287A84">
        <w:rPr>
          <w:sz w:val="24"/>
          <w:szCs w:val="24"/>
        </w:rPr>
        <w:t>3.</w:t>
      </w:r>
      <w:r w:rsidRPr="00287A84">
        <w:rPr>
          <w:sz w:val="24"/>
          <w:szCs w:val="24"/>
        </w:rPr>
        <w:tab/>
        <w:t xml:space="preserve">Encargado(a) del Área de Recursos Humanos. </w:t>
      </w:r>
    </w:p>
    <w:p w:rsidR="00287A84" w:rsidRPr="00287A84" w:rsidRDefault="00287A84" w:rsidP="00287A84">
      <w:pPr>
        <w:pStyle w:val="Sinespaciado"/>
        <w:rPr>
          <w:sz w:val="24"/>
          <w:szCs w:val="24"/>
        </w:rPr>
      </w:pPr>
      <w:r w:rsidRPr="00287A84">
        <w:rPr>
          <w:sz w:val="24"/>
          <w:szCs w:val="24"/>
        </w:rPr>
        <w:t>4.</w:t>
      </w:r>
      <w:r w:rsidRPr="00287A84">
        <w:rPr>
          <w:sz w:val="24"/>
          <w:szCs w:val="24"/>
        </w:rPr>
        <w:tab/>
        <w:t xml:space="preserve">El/la Responsable de Acceso a la Información Pública. </w:t>
      </w:r>
    </w:p>
    <w:p w:rsidR="00A37DA4" w:rsidRDefault="00287A84" w:rsidP="00287A84">
      <w:pPr>
        <w:pStyle w:val="Sinespaciado"/>
        <w:rPr>
          <w:sz w:val="24"/>
          <w:szCs w:val="24"/>
        </w:rPr>
      </w:pPr>
      <w:r w:rsidRPr="00287A84">
        <w:rPr>
          <w:sz w:val="24"/>
          <w:szCs w:val="24"/>
        </w:rPr>
        <w:t>5.</w:t>
      </w:r>
      <w:r w:rsidRPr="00287A84">
        <w:rPr>
          <w:sz w:val="24"/>
          <w:szCs w:val="24"/>
        </w:rPr>
        <w:tab/>
        <w:t>Encargado(a) del Área de Compras, Contrataciones y/o Adquisiciones.</w:t>
      </w:r>
    </w:p>
    <w:p w:rsidR="00792E00" w:rsidRPr="00792E00" w:rsidRDefault="00792E00" w:rsidP="00287A84">
      <w:pPr>
        <w:pStyle w:val="Sinespaciado"/>
        <w:rPr>
          <w:b/>
          <w:sz w:val="24"/>
          <w:szCs w:val="24"/>
        </w:rPr>
      </w:pPr>
      <w:r>
        <w:rPr>
          <w:sz w:val="24"/>
          <w:szCs w:val="24"/>
        </w:rPr>
        <w:t xml:space="preserve">6.         </w:t>
      </w:r>
      <w:r w:rsidRPr="00792E00">
        <w:rPr>
          <w:b/>
          <w:sz w:val="24"/>
          <w:szCs w:val="24"/>
        </w:rPr>
        <w:t>Cuatro miembros electivos</w:t>
      </w:r>
    </w:p>
    <w:p w:rsidR="00A37DA4" w:rsidRDefault="00A37DA4" w:rsidP="009E15CF">
      <w:pPr>
        <w:jc w:val="both"/>
        <w:rPr>
          <w:sz w:val="24"/>
          <w:szCs w:val="24"/>
        </w:rPr>
      </w:pPr>
    </w:p>
    <w:p w:rsidR="00A37DA4" w:rsidRDefault="006C07B1" w:rsidP="00310958">
      <w:pPr>
        <w:rPr>
          <w:b/>
        </w:rPr>
      </w:pPr>
      <w:r w:rsidRPr="006C07B1">
        <w:rPr>
          <w:b/>
        </w:rPr>
        <w:t>VII</w:t>
      </w:r>
      <w:r>
        <w:rPr>
          <w:b/>
        </w:rPr>
        <w:t>.- Miembros y sus funciones:</w:t>
      </w:r>
    </w:p>
    <w:p w:rsidR="006C07B1" w:rsidRDefault="006C07B1" w:rsidP="00310958">
      <w:pPr>
        <w:rPr>
          <w:b/>
        </w:rPr>
      </w:pPr>
      <w:r w:rsidRPr="006C07B1">
        <w:rPr>
          <w:b/>
        </w:rPr>
        <w:t>Artículo 24.-</w:t>
      </w:r>
      <w:r w:rsidRPr="006C07B1">
        <w:t xml:space="preserve"> Las funciones de los </w:t>
      </w:r>
      <w:r w:rsidRPr="006C07B1">
        <w:rPr>
          <w:b/>
        </w:rPr>
        <w:t>miembros de la CEP no son delegables…</w:t>
      </w:r>
    </w:p>
    <w:p w:rsidR="006C07B1" w:rsidRDefault="006C07B1" w:rsidP="00310958">
      <w:pPr>
        <w:rPr>
          <w:b/>
        </w:rPr>
      </w:pPr>
      <w:r>
        <w:rPr>
          <w:b/>
        </w:rPr>
        <w:t xml:space="preserve">Artículo 25.- </w:t>
      </w:r>
      <w:r w:rsidRPr="006C07B1">
        <w:t xml:space="preserve">CEP tendrá un </w:t>
      </w:r>
      <w:r>
        <w:rPr>
          <w:b/>
        </w:rPr>
        <w:t>coordinador elegido por todos sus miembros, tendrá las siguientes funciones….</w:t>
      </w:r>
    </w:p>
    <w:p w:rsidR="006C07B1" w:rsidRDefault="002E7329" w:rsidP="002E7329">
      <w:pPr>
        <w:pStyle w:val="Prrafodelista"/>
        <w:numPr>
          <w:ilvl w:val="0"/>
          <w:numId w:val="8"/>
        </w:numPr>
        <w:ind w:left="0" w:firstLine="0"/>
        <w:rPr>
          <w:b/>
        </w:rPr>
      </w:pPr>
      <w:r>
        <w:rPr>
          <w:b/>
        </w:rPr>
        <w:t>Requerir a la máxima autoridad de la institución la adecuación o actualización de la CEP, siempre que corresponda, y  reportar oportunamente a la DIGEIG los cambios que se produzcan en la CEP.</w:t>
      </w:r>
    </w:p>
    <w:p w:rsidR="00D5773A" w:rsidRDefault="00D5773A" w:rsidP="00D5773A">
      <w:pPr>
        <w:rPr>
          <w:b/>
        </w:rPr>
      </w:pPr>
    </w:p>
    <w:p w:rsidR="00D633FF" w:rsidRDefault="00D633FF" w:rsidP="00FB2C55">
      <w:pPr>
        <w:pStyle w:val="Prrafodelista"/>
        <w:jc w:val="both"/>
        <w:rPr>
          <w:sz w:val="24"/>
          <w:szCs w:val="24"/>
        </w:rPr>
      </w:pPr>
    </w:p>
    <w:p w:rsidR="00D633FF" w:rsidRDefault="00D633FF" w:rsidP="00FB2C55">
      <w:pPr>
        <w:pStyle w:val="Prrafodelista"/>
        <w:jc w:val="both"/>
        <w:rPr>
          <w:sz w:val="24"/>
          <w:szCs w:val="24"/>
        </w:rPr>
      </w:pPr>
    </w:p>
    <w:p w:rsidR="00D633FF" w:rsidRDefault="00D633FF" w:rsidP="00FB2C55">
      <w:pPr>
        <w:pStyle w:val="Prrafodelista"/>
        <w:jc w:val="both"/>
        <w:rPr>
          <w:sz w:val="24"/>
          <w:szCs w:val="24"/>
        </w:rPr>
      </w:pPr>
    </w:p>
    <w:p w:rsidR="00D633FF" w:rsidRPr="00D633FF" w:rsidRDefault="00D633FF" w:rsidP="00FB2C55">
      <w:pPr>
        <w:pStyle w:val="Prrafodelista"/>
        <w:jc w:val="both"/>
        <w:rPr>
          <w:b/>
          <w:i/>
          <w:sz w:val="24"/>
          <w:szCs w:val="24"/>
        </w:rPr>
      </w:pPr>
      <w:r w:rsidRPr="00D633FF">
        <w:rPr>
          <w:b/>
          <w:i/>
          <w:sz w:val="24"/>
          <w:szCs w:val="24"/>
        </w:rPr>
        <w:t>Dra. Daphne Arbaje</w:t>
      </w:r>
    </w:p>
    <w:p w:rsidR="00D633FF" w:rsidRPr="00D633FF" w:rsidRDefault="00D633FF" w:rsidP="00FB2C55">
      <w:pPr>
        <w:pStyle w:val="Prrafodelista"/>
        <w:jc w:val="both"/>
        <w:rPr>
          <w:b/>
          <w:i/>
          <w:sz w:val="24"/>
          <w:szCs w:val="24"/>
        </w:rPr>
      </w:pPr>
      <w:r w:rsidRPr="00D633FF">
        <w:rPr>
          <w:b/>
          <w:i/>
          <w:sz w:val="24"/>
          <w:szCs w:val="24"/>
        </w:rPr>
        <w:t>Coordinadora de la CEP SeNaSa</w:t>
      </w:r>
    </w:p>
    <w:p w:rsidR="00D633FF" w:rsidRPr="00D633FF" w:rsidRDefault="00D633FF" w:rsidP="00FB2C55">
      <w:pPr>
        <w:pStyle w:val="Prrafodelista"/>
        <w:jc w:val="both"/>
        <w:rPr>
          <w:b/>
          <w:i/>
          <w:sz w:val="24"/>
          <w:szCs w:val="24"/>
        </w:rPr>
      </w:pPr>
      <w:r w:rsidRPr="00D633FF">
        <w:rPr>
          <w:b/>
          <w:i/>
          <w:sz w:val="24"/>
          <w:szCs w:val="24"/>
        </w:rPr>
        <w:t>Octubre 01/2015</w:t>
      </w:r>
    </w:p>
    <w:p w:rsidR="00D633FF" w:rsidRDefault="00D633FF" w:rsidP="00FB2C55">
      <w:pPr>
        <w:pStyle w:val="Prrafodelista"/>
        <w:jc w:val="both"/>
        <w:rPr>
          <w:b/>
          <w:i/>
          <w:sz w:val="24"/>
          <w:szCs w:val="24"/>
        </w:rPr>
      </w:pPr>
    </w:p>
    <w:p w:rsidR="00AA7251" w:rsidRDefault="00AA7251" w:rsidP="00FB2C55">
      <w:pPr>
        <w:pStyle w:val="Prrafodelista"/>
        <w:jc w:val="both"/>
        <w:rPr>
          <w:b/>
          <w:i/>
          <w:sz w:val="24"/>
          <w:szCs w:val="24"/>
        </w:rPr>
      </w:pPr>
    </w:p>
    <w:p w:rsidR="00AA7251" w:rsidRDefault="00AA7251" w:rsidP="00FB2C55">
      <w:pPr>
        <w:pStyle w:val="Prrafodelista"/>
        <w:jc w:val="both"/>
        <w:rPr>
          <w:b/>
          <w:i/>
          <w:sz w:val="24"/>
          <w:szCs w:val="24"/>
        </w:rPr>
      </w:pPr>
    </w:p>
    <w:p w:rsidR="00AA7251" w:rsidRDefault="00AA7251" w:rsidP="00FB2C55">
      <w:pPr>
        <w:pStyle w:val="Prrafodelista"/>
        <w:jc w:val="both"/>
        <w:rPr>
          <w:b/>
          <w:i/>
          <w:sz w:val="24"/>
          <w:szCs w:val="24"/>
        </w:rPr>
      </w:pPr>
    </w:p>
    <w:p w:rsidR="00AA7251" w:rsidRPr="00C116A8" w:rsidRDefault="00AA7251" w:rsidP="00C116A8">
      <w:pPr>
        <w:jc w:val="both"/>
        <w:rPr>
          <w:b/>
          <w:i/>
          <w:sz w:val="24"/>
          <w:szCs w:val="24"/>
        </w:rPr>
      </w:pPr>
    </w:p>
    <w:sectPr w:rsidR="00AA7251" w:rsidRPr="00C116A8" w:rsidSect="0016132D">
      <w:footerReference w:type="default" r:id="rId24"/>
      <w:pgSz w:w="12240" w:h="15840"/>
      <w:pgMar w:top="1417" w:right="1325" w:bottom="1417" w:left="1134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A01" w:rsidRDefault="00CB4A01" w:rsidP="002062C8">
      <w:pPr>
        <w:spacing w:after="0" w:line="240" w:lineRule="auto"/>
      </w:pPr>
      <w:r>
        <w:separator/>
      </w:r>
    </w:p>
  </w:endnote>
  <w:endnote w:type="continuationSeparator" w:id="0">
    <w:p w:rsidR="00CB4A01" w:rsidRDefault="00CB4A01" w:rsidP="00206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3481709"/>
      <w:docPartObj>
        <w:docPartGallery w:val="Page Numbers (Bottom of Page)"/>
        <w:docPartUnique/>
      </w:docPartObj>
    </w:sdtPr>
    <w:sdtEndPr/>
    <w:sdtContent>
      <w:p w:rsidR="005C569D" w:rsidRDefault="005C569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5C44" w:rsidRPr="00F95C44">
          <w:rPr>
            <w:noProof/>
            <w:lang w:val="es-ES"/>
          </w:rPr>
          <w:t>2</w:t>
        </w:r>
        <w:r>
          <w:fldChar w:fldCharType="end"/>
        </w:r>
      </w:p>
    </w:sdtContent>
  </w:sdt>
  <w:p w:rsidR="005C569D" w:rsidRDefault="005C569D" w:rsidP="00C533C0">
    <w:pPr>
      <w:pStyle w:val="Piedepgina"/>
      <w:tabs>
        <w:tab w:val="clear" w:pos="4419"/>
        <w:tab w:val="clear" w:pos="8838"/>
        <w:tab w:val="left" w:pos="5774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A01" w:rsidRDefault="00CB4A01" w:rsidP="002062C8">
      <w:pPr>
        <w:spacing w:after="0" w:line="240" w:lineRule="auto"/>
      </w:pPr>
      <w:r>
        <w:separator/>
      </w:r>
    </w:p>
  </w:footnote>
  <w:footnote w:type="continuationSeparator" w:id="0">
    <w:p w:rsidR="00CB4A01" w:rsidRDefault="00CB4A01" w:rsidP="002062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5225C"/>
    <w:multiLevelType w:val="hybridMultilevel"/>
    <w:tmpl w:val="5FAE0978"/>
    <w:lvl w:ilvl="0" w:tplc="8C0E58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B27DF"/>
    <w:multiLevelType w:val="hybridMultilevel"/>
    <w:tmpl w:val="CC6017A8"/>
    <w:lvl w:ilvl="0" w:tplc="1DA0D4E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C64DB"/>
    <w:multiLevelType w:val="hybridMultilevel"/>
    <w:tmpl w:val="5AC6DB18"/>
    <w:lvl w:ilvl="0" w:tplc="1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C20A3"/>
    <w:multiLevelType w:val="hybridMultilevel"/>
    <w:tmpl w:val="61568656"/>
    <w:lvl w:ilvl="0" w:tplc="01462F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6180E"/>
    <w:multiLevelType w:val="hybridMultilevel"/>
    <w:tmpl w:val="AA4E07A8"/>
    <w:lvl w:ilvl="0" w:tplc="1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E2802"/>
    <w:multiLevelType w:val="hybridMultilevel"/>
    <w:tmpl w:val="9D4AA1B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295306"/>
    <w:multiLevelType w:val="hybridMultilevel"/>
    <w:tmpl w:val="2858208E"/>
    <w:lvl w:ilvl="0" w:tplc="E7D2193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457AA8"/>
    <w:multiLevelType w:val="hybridMultilevel"/>
    <w:tmpl w:val="ED380FAC"/>
    <w:lvl w:ilvl="0" w:tplc="1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1B7894"/>
    <w:multiLevelType w:val="hybridMultilevel"/>
    <w:tmpl w:val="6882CA3E"/>
    <w:lvl w:ilvl="0" w:tplc="4A9EE36A">
      <w:start w:val="1"/>
      <w:numFmt w:val="lowerRoman"/>
      <w:lvlText w:val="%1)"/>
      <w:lvlJc w:val="left"/>
      <w:pPr>
        <w:ind w:left="720" w:hanging="720"/>
      </w:pPr>
      <w:rPr>
        <w:rFonts w:hint="default"/>
        <w:b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BF867D0"/>
    <w:multiLevelType w:val="hybridMultilevel"/>
    <w:tmpl w:val="4E14CBD4"/>
    <w:lvl w:ilvl="0" w:tplc="9CCCB44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53B24DD"/>
    <w:multiLevelType w:val="hybridMultilevel"/>
    <w:tmpl w:val="5AC6DB18"/>
    <w:lvl w:ilvl="0" w:tplc="1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055"/>
    <w:rsid w:val="00000EF9"/>
    <w:rsid w:val="00013E14"/>
    <w:rsid w:val="0003090F"/>
    <w:rsid w:val="00033051"/>
    <w:rsid w:val="00034A11"/>
    <w:rsid w:val="000519B2"/>
    <w:rsid w:val="00057E89"/>
    <w:rsid w:val="00065CE7"/>
    <w:rsid w:val="00077719"/>
    <w:rsid w:val="00082623"/>
    <w:rsid w:val="00083214"/>
    <w:rsid w:val="00086D16"/>
    <w:rsid w:val="00095D15"/>
    <w:rsid w:val="000A2E28"/>
    <w:rsid w:val="000A410C"/>
    <w:rsid w:val="000A4E2F"/>
    <w:rsid w:val="000A5674"/>
    <w:rsid w:val="000A6121"/>
    <w:rsid w:val="000B57AB"/>
    <w:rsid w:val="000B65E4"/>
    <w:rsid w:val="000B6B68"/>
    <w:rsid w:val="000D54C1"/>
    <w:rsid w:val="000E2A00"/>
    <w:rsid w:val="000F66DC"/>
    <w:rsid w:val="00102743"/>
    <w:rsid w:val="00103CA8"/>
    <w:rsid w:val="00111FD4"/>
    <w:rsid w:val="00112030"/>
    <w:rsid w:val="00123D87"/>
    <w:rsid w:val="00132CE0"/>
    <w:rsid w:val="00134EB3"/>
    <w:rsid w:val="001372AF"/>
    <w:rsid w:val="00146A32"/>
    <w:rsid w:val="00150A40"/>
    <w:rsid w:val="00155436"/>
    <w:rsid w:val="00155B2D"/>
    <w:rsid w:val="0016132D"/>
    <w:rsid w:val="00161F40"/>
    <w:rsid w:val="001670C2"/>
    <w:rsid w:val="0017252E"/>
    <w:rsid w:val="00176102"/>
    <w:rsid w:val="001A06B1"/>
    <w:rsid w:val="001C709B"/>
    <w:rsid w:val="001D7F5A"/>
    <w:rsid w:val="001F5DB0"/>
    <w:rsid w:val="00202235"/>
    <w:rsid w:val="002062C8"/>
    <w:rsid w:val="002111FE"/>
    <w:rsid w:val="00212213"/>
    <w:rsid w:val="0021411E"/>
    <w:rsid w:val="00221033"/>
    <w:rsid w:val="00225433"/>
    <w:rsid w:val="002300DB"/>
    <w:rsid w:val="00245955"/>
    <w:rsid w:val="0024652A"/>
    <w:rsid w:val="00264BAE"/>
    <w:rsid w:val="00270236"/>
    <w:rsid w:val="002703C2"/>
    <w:rsid w:val="00284042"/>
    <w:rsid w:val="00287A84"/>
    <w:rsid w:val="00295644"/>
    <w:rsid w:val="002A40DF"/>
    <w:rsid w:val="002C264F"/>
    <w:rsid w:val="002C43DB"/>
    <w:rsid w:val="002C447C"/>
    <w:rsid w:val="002D4926"/>
    <w:rsid w:val="002D73D9"/>
    <w:rsid w:val="002E1432"/>
    <w:rsid w:val="002E4577"/>
    <w:rsid w:val="002E725D"/>
    <w:rsid w:val="002E7329"/>
    <w:rsid w:val="002F37EF"/>
    <w:rsid w:val="0030055C"/>
    <w:rsid w:val="003042A8"/>
    <w:rsid w:val="00310958"/>
    <w:rsid w:val="00317C84"/>
    <w:rsid w:val="00327E0D"/>
    <w:rsid w:val="00330024"/>
    <w:rsid w:val="00333864"/>
    <w:rsid w:val="00340FA7"/>
    <w:rsid w:val="00351BF9"/>
    <w:rsid w:val="003A09AE"/>
    <w:rsid w:val="003A7C17"/>
    <w:rsid w:val="003B0D3E"/>
    <w:rsid w:val="003B3A20"/>
    <w:rsid w:val="003C7865"/>
    <w:rsid w:val="003D12A0"/>
    <w:rsid w:val="003D3D51"/>
    <w:rsid w:val="003D587C"/>
    <w:rsid w:val="003E28A4"/>
    <w:rsid w:val="003E2C06"/>
    <w:rsid w:val="003E6AF4"/>
    <w:rsid w:val="003F7CD3"/>
    <w:rsid w:val="0043276F"/>
    <w:rsid w:val="0043332F"/>
    <w:rsid w:val="00482693"/>
    <w:rsid w:val="00483E48"/>
    <w:rsid w:val="00484044"/>
    <w:rsid w:val="0048493B"/>
    <w:rsid w:val="004977BE"/>
    <w:rsid w:val="004A108D"/>
    <w:rsid w:val="004C33AF"/>
    <w:rsid w:val="004E05A4"/>
    <w:rsid w:val="004E0F10"/>
    <w:rsid w:val="004E5E1E"/>
    <w:rsid w:val="004E7AF1"/>
    <w:rsid w:val="004F7568"/>
    <w:rsid w:val="00504496"/>
    <w:rsid w:val="0050718D"/>
    <w:rsid w:val="00537779"/>
    <w:rsid w:val="00545AC2"/>
    <w:rsid w:val="00552A65"/>
    <w:rsid w:val="00553739"/>
    <w:rsid w:val="00565C5A"/>
    <w:rsid w:val="00572BCC"/>
    <w:rsid w:val="0058326B"/>
    <w:rsid w:val="005A1033"/>
    <w:rsid w:val="005A7564"/>
    <w:rsid w:val="005B30FE"/>
    <w:rsid w:val="005B5160"/>
    <w:rsid w:val="005C569D"/>
    <w:rsid w:val="005C7E08"/>
    <w:rsid w:val="005D4E66"/>
    <w:rsid w:val="005E0230"/>
    <w:rsid w:val="005E6316"/>
    <w:rsid w:val="005F5EFC"/>
    <w:rsid w:val="005F64B6"/>
    <w:rsid w:val="0060195D"/>
    <w:rsid w:val="00603AB0"/>
    <w:rsid w:val="00612423"/>
    <w:rsid w:val="006210F1"/>
    <w:rsid w:val="006341CA"/>
    <w:rsid w:val="006761CB"/>
    <w:rsid w:val="0069617D"/>
    <w:rsid w:val="00697727"/>
    <w:rsid w:val="006A2BC5"/>
    <w:rsid w:val="006A5613"/>
    <w:rsid w:val="006A62E9"/>
    <w:rsid w:val="006B761D"/>
    <w:rsid w:val="006C07B1"/>
    <w:rsid w:val="006C49B0"/>
    <w:rsid w:val="006D559E"/>
    <w:rsid w:val="006D5A8B"/>
    <w:rsid w:val="006E026C"/>
    <w:rsid w:val="006F34DC"/>
    <w:rsid w:val="006F4FFB"/>
    <w:rsid w:val="006F77E4"/>
    <w:rsid w:val="007006B6"/>
    <w:rsid w:val="00700CC3"/>
    <w:rsid w:val="007016C1"/>
    <w:rsid w:val="00704300"/>
    <w:rsid w:val="0071224E"/>
    <w:rsid w:val="00713908"/>
    <w:rsid w:val="00713F14"/>
    <w:rsid w:val="00723B86"/>
    <w:rsid w:val="00734B53"/>
    <w:rsid w:val="00735A66"/>
    <w:rsid w:val="007450D4"/>
    <w:rsid w:val="00757021"/>
    <w:rsid w:val="007615C4"/>
    <w:rsid w:val="00765B09"/>
    <w:rsid w:val="0077112E"/>
    <w:rsid w:val="00787768"/>
    <w:rsid w:val="00791EF0"/>
    <w:rsid w:val="00792E00"/>
    <w:rsid w:val="00795168"/>
    <w:rsid w:val="007A2EC4"/>
    <w:rsid w:val="007A642D"/>
    <w:rsid w:val="007C2388"/>
    <w:rsid w:val="007D119B"/>
    <w:rsid w:val="007E3AA7"/>
    <w:rsid w:val="007F7BFF"/>
    <w:rsid w:val="00833722"/>
    <w:rsid w:val="0083433E"/>
    <w:rsid w:val="008363A7"/>
    <w:rsid w:val="00842639"/>
    <w:rsid w:val="00846277"/>
    <w:rsid w:val="00850968"/>
    <w:rsid w:val="00894F32"/>
    <w:rsid w:val="00897EE9"/>
    <w:rsid w:val="008A39BF"/>
    <w:rsid w:val="008B4CCA"/>
    <w:rsid w:val="008B7FE9"/>
    <w:rsid w:val="008C0DA9"/>
    <w:rsid w:val="008D2131"/>
    <w:rsid w:val="008D627B"/>
    <w:rsid w:val="008E1F43"/>
    <w:rsid w:val="008E62F8"/>
    <w:rsid w:val="008E73CA"/>
    <w:rsid w:val="008F393C"/>
    <w:rsid w:val="008F3E26"/>
    <w:rsid w:val="008F626C"/>
    <w:rsid w:val="00900292"/>
    <w:rsid w:val="009071B5"/>
    <w:rsid w:val="00910D6E"/>
    <w:rsid w:val="00911BA0"/>
    <w:rsid w:val="0091668C"/>
    <w:rsid w:val="00925C29"/>
    <w:rsid w:val="0093192E"/>
    <w:rsid w:val="00932FDA"/>
    <w:rsid w:val="00953452"/>
    <w:rsid w:val="009601BC"/>
    <w:rsid w:val="0096234B"/>
    <w:rsid w:val="00964055"/>
    <w:rsid w:val="00964EA6"/>
    <w:rsid w:val="0097195D"/>
    <w:rsid w:val="009764FC"/>
    <w:rsid w:val="00976D2C"/>
    <w:rsid w:val="009929E5"/>
    <w:rsid w:val="009A4B31"/>
    <w:rsid w:val="009C15D9"/>
    <w:rsid w:val="009D44CF"/>
    <w:rsid w:val="009E15CF"/>
    <w:rsid w:val="009F163D"/>
    <w:rsid w:val="00A06465"/>
    <w:rsid w:val="00A06A64"/>
    <w:rsid w:val="00A06E55"/>
    <w:rsid w:val="00A07F78"/>
    <w:rsid w:val="00A16BD6"/>
    <w:rsid w:val="00A37DA4"/>
    <w:rsid w:val="00A419F2"/>
    <w:rsid w:val="00A500F7"/>
    <w:rsid w:val="00A5761D"/>
    <w:rsid w:val="00A62D09"/>
    <w:rsid w:val="00A65570"/>
    <w:rsid w:val="00A6706A"/>
    <w:rsid w:val="00A8556E"/>
    <w:rsid w:val="00AA5835"/>
    <w:rsid w:val="00AA7251"/>
    <w:rsid w:val="00AB2DF0"/>
    <w:rsid w:val="00AC7031"/>
    <w:rsid w:val="00AD03A5"/>
    <w:rsid w:val="00AE132C"/>
    <w:rsid w:val="00AE1E40"/>
    <w:rsid w:val="00AE50A5"/>
    <w:rsid w:val="00AE745A"/>
    <w:rsid w:val="00AE7F8C"/>
    <w:rsid w:val="00AF0EB0"/>
    <w:rsid w:val="00AF4552"/>
    <w:rsid w:val="00B05B8E"/>
    <w:rsid w:val="00B07D8B"/>
    <w:rsid w:val="00B173F4"/>
    <w:rsid w:val="00B26A77"/>
    <w:rsid w:val="00B31DA5"/>
    <w:rsid w:val="00B339CF"/>
    <w:rsid w:val="00B34E4A"/>
    <w:rsid w:val="00B559BC"/>
    <w:rsid w:val="00B70107"/>
    <w:rsid w:val="00B83C39"/>
    <w:rsid w:val="00B9481E"/>
    <w:rsid w:val="00BA4231"/>
    <w:rsid w:val="00BA5BDF"/>
    <w:rsid w:val="00BA7589"/>
    <w:rsid w:val="00BC0D5F"/>
    <w:rsid w:val="00BC6312"/>
    <w:rsid w:val="00BE0BA0"/>
    <w:rsid w:val="00BF30A6"/>
    <w:rsid w:val="00BF5E9F"/>
    <w:rsid w:val="00C0077E"/>
    <w:rsid w:val="00C00E71"/>
    <w:rsid w:val="00C0417C"/>
    <w:rsid w:val="00C116A8"/>
    <w:rsid w:val="00C12D1F"/>
    <w:rsid w:val="00C1717C"/>
    <w:rsid w:val="00C2047E"/>
    <w:rsid w:val="00C30882"/>
    <w:rsid w:val="00C35397"/>
    <w:rsid w:val="00C533C0"/>
    <w:rsid w:val="00C53FD4"/>
    <w:rsid w:val="00C57C9E"/>
    <w:rsid w:val="00C613EB"/>
    <w:rsid w:val="00C628F7"/>
    <w:rsid w:val="00C64AFB"/>
    <w:rsid w:val="00C81956"/>
    <w:rsid w:val="00C92403"/>
    <w:rsid w:val="00C96A5E"/>
    <w:rsid w:val="00CA00FE"/>
    <w:rsid w:val="00CA025C"/>
    <w:rsid w:val="00CA3BDB"/>
    <w:rsid w:val="00CA551C"/>
    <w:rsid w:val="00CA6363"/>
    <w:rsid w:val="00CB4A01"/>
    <w:rsid w:val="00CC1C4A"/>
    <w:rsid w:val="00CD1D5A"/>
    <w:rsid w:val="00CE461D"/>
    <w:rsid w:val="00CE518B"/>
    <w:rsid w:val="00CF0184"/>
    <w:rsid w:val="00D11295"/>
    <w:rsid w:val="00D1315E"/>
    <w:rsid w:val="00D16405"/>
    <w:rsid w:val="00D21C06"/>
    <w:rsid w:val="00D40287"/>
    <w:rsid w:val="00D41C49"/>
    <w:rsid w:val="00D42BA5"/>
    <w:rsid w:val="00D4374C"/>
    <w:rsid w:val="00D50A5D"/>
    <w:rsid w:val="00D5773A"/>
    <w:rsid w:val="00D57D3E"/>
    <w:rsid w:val="00D633FF"/>
    <w:rsid w:val="00D6598E"/>
    <w:rsid w:val="00D91162"/>
    <w:rsid w:val="00D93B6F"/>
    <w:rsid w:val="00D973E3"/>
    <w:rsid w:val="00DA1E62"/>
    <w:rsid w:val="00DA2D80"/>
    <w:rsid w:val="00DA39CB"/>
    <w:rsid w:val="00DB70B9"/>
    <w:rsid w:val="00DC14AE"/>
    <w:rsid w:val="00DD4A45"/>
    <w:rsid w:val="00DD7092"/>
    <w:rsid w:val="00DE24F9"/>
    <w:rsid w:val="00DE473C"/>
    <w:rsid w:val="00E035D3"/>
    <w:rsid w:val="00E0398F"/>
    <w:rsid w:val="00E05A9E"/>
    <w:rsid w:val="00E06739"/>
    <w:rsid w:val="00E144A1"/>
    <w:rsid w:val="00E21532"/>
    <w:rsid w:val="00E218FF"/>
    <w:rsid w:val="00E23513"/>
    <w:rsid w:val="00E24CBD"/>
    <w:rsid w:val="00E45166"/>
    <w:rsid w:val="00E535CD"/>
    <w:rsid w:val="00E53780"/>
    <w:rsid w:val="00E56BD4"/>
    <w:rsid w:val="00E60896"/>
    <w:rsid w:val="00E85BD4"/>
    <w:rsid w:val="00E92644"/>
    <w:rsid w:val="00E94AE1"/>
    <w:rsid w:val="00E96D98"/>
    <w:rsid w:val="00E9723F"/>
    <w:rsid w:val="00EB3F72"/>
    <w:rsid w:val="00EB6EA4"/>
    <w:rsid w:val="00EC4083"/>
    <w:rsid w:val="00ED125D"/>
    <w:rsid w:val="00EE6F5F"/>
    <w:rsid w:val="00EE74AA"/>
    <w:rsid w:val="00F000F8"/>
    <w:rsid w:val="00F07624"/>
    <w:rsid w:val="00F24108"/>
    <w:rsid w:val="00F311BD"/>
    <w:rsid w:val="00F335CB"/>
    <w:rsid w:val="00F50003"/>
    <w:rsid w:val="00F8740E"/>
    <w:rsid w:val="00F94B2D"/>
    <w:rsid w:val="00F95C44"/>
    <w:rsid w:val="00F95CAA"/>
    <w:rsid w:val="00F9666E"/>
    <w:rsid w:val="00F979AE"/>
    <w:rsid w:val="00FA187B"/>
    <w:rsid w:val="00FB2C55"/>
    <w:rsid w:val="00FE58A7"/>
    <w:rsid w:val="00FF0A2C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132FBA-451D-4EE3-9C27-778E3FB22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109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109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6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62C8"/>
  </w:style>
  <w:style w:type="paragraph" w:styleId="Piedepgina">
    <w:name w:val="footer"/>
    <w:basedOn w:val="Normal"/>
    <w:link w:val="PiedepginaCar"/>
    <w:uiPriority w:val="99"/>
    <w:unhideWhenUsed/>
    <w:rsid w:val="00206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62C8"/>
  </w:style>
  <w:style w:type="paragraph" w:styleId="Prrafodelista">
    <w:name w:val="List Paragraph"/>
    <w:basedOn w:val="Normal"/>
    <w:uiPriority w:val="34"/>
    <w:qFormat/>
    <w:rsid w:val="00D402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4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481E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B26A77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3109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109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2E14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C7221-1E06-4A5B-9C84-C49FFC3AF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2666</Words>
  <Characters>14664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Daphne Arbaje</dc:creator>
  <cp:keywords/>
  <dc:description/>
  <cp:lastModifiedBy>Daphne Arbaje</cp:lastModifiedBy>
  <cp:revision>2</cp:revision>
  <cp:lastPrinted>2015-09-29T20:59:00Z</cp:lastPrinted>
  <dcterms:created xsi:type="dcterms:W3CDTF">2017-04-25T14:35:00Z</dcterms:created>
  <dcterms:modified xsi:type="dcterms:W3CDTF">2017-04-25T14:35:00Z</dcterms:modified>
</cp:coreProperties>
</file>